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745" w:rsidRDefault="00991745" w:rsidP="0041432C">
      <w:pPr>
        <w:pStyle w:val="Bodytext20"/>
        <w:spacing w:line="240" w:lineRule="auto"/>
        <w:ind w:firstLine="0"/>
        <w:jc w:val="right"/>
        <w:rPr>
          <w:sz w:val="24"/>
          <w:szCs w:val="24"/>
        </w:rPr>
      </w:pPr>
    </w:p>
    <w:p w:rsidR="00991745" w:rsidRPr="00556FDF" w:rsidRDefault="00991745" w:rsidP="0041432C">
      <w:pPr>
        <w:pStyle w:val="Bodytext20"/>
        <w:spacing w:line="240" w:lineRule="auto"/>
        <w:ind w:firstLine="0"/>
        <w:rPr>
          <w:sz w:val="28"/>
          <w:szCs w:val="28"/>
        </w:rPr>
      </w:pPr>
    </w:p>
    <w:p w:rsidR="001F7F66" w:rsidRDefault="00A63877" w:rsidP="0041432C">
      <w:pPr>
        <w:widowControl/>
        <w:ind w:firstLine="5954"/>
        <w:jc w:val="right"/>
        <w:rPr>
          <w:rFonts w:ascii="Times New Roman" w:eastAsia="Calibri" w:hAnsi="Times New Roman" w:cs="Times New Roman"/>
          <w:color w:val="auto"/>
          <w:lang w:eastAsia="en-US" w:bidi="ar-SA"/>
        </w:rPr>
      </w:pPr>
      <w:bookmarkStart w:id="0" w:name="_Toc226980554"/>
      <w:bookmarkStart w:id="1" w:name="_Toc230400946"/>
      <w:bookmarkStart w:id="2" w:name="_Toc230689012"/>
      <w:r w:rsidRPr="00A63877">
        <w:rPr>
          <w:rFonts w:ascii="Times New Roman" w:eastAsia="Calibri" w:hAnsi="Times New Roman" w:cs="Times New Roman"/>
          <w:color w:val="auto"/>
          <w:lang w:eastAsia="en-US" w:bidi="ar-SA"/>
        </w:rPr>
        <w:t>Приложение к решению</w:t>
      </w:r>
      <w:r w:rsidR="001F7F66">
        <w:rPr>
          <w:rFonts w:ascii="Times New Roman" w:eastAsia="Calibri" w:hAnsi="Times New Roman" w:cs="Times New Roman"/>
          <w:color w:val="auto"/>
          <w:lang w:eastAsia="en-US" w:bidi="ar-SA"/>
        </w:rPr>
        <w:t xml:space="preserve"> </w:t>
      </w:r>
    </w:p>
    <w:p w:rsidR="00A63877" w:rsidRDefault="00A63877" w:rsidP="0041432C">
      <w:pPr>
        <w:widowControl/>
        <w:ind w:firstLine="5954"/>
        <w:jc w:val="right"/>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Совета</w:t>
      </w:r>
      <w:r w:rsidR="00556FDF">
        <w:rPr>
          <w:rFonts w:ascii="Times New Roman" w:eastAsia="Calibri" w:hAnsi="Times New Roman" w:cs="Times New Roman"/>
          <w:color w:val="auto"/>
          <w:lang w:eastAsia="en-US" w:bidi="ar-SA"/>
        </w:rPr>
        <w:t xml:space="preserve">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p>
    <w:p w:rsidR="001F7F66" w:rsidRDefault="00A63877" w:rsidP="0041432C">
      <w:pPr>
        <w:widowControl/>
        <w:ind w:firstLine="4395"/>
        <w:jc w:val="right"/>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городского посел</w:t>
      </w:r>
      <w:r>
        <w:rPr>
          <w:rFonts w:ascii="Times New Roman" w:eastAsia="Calibri" w:hAnsi="Times New Roman" w:cs="Times New Roman"/>
          <w:color w:val="auto"/>
          <w:lang w:eastAsia="en-US" w:bidi="ar-SA"/>
        </w:rPr>
        <w:t>е</w:t>
      </w:r>
      <w:r w:rsidRPr="00A63877">
        <w:rPr>
          <w:rFonts w:ascii="Times New Roman" w:eastAsia="Calibri" w:hAnsi="Times New Roman" w:cs="Times New Roman"/>
          <w:color w:val="auto"/>
          <w:lang w:eastAsia="en-US" w:bidi="ar-SA"/>
        </w:rPr>
        <w:t>ния</w:t>
      </w:r>
      <w:r w:rsidR="001F7F66">
        <w:rPr>
          <w:rFonts w:ascii="Times New Roman" w:eastAsia="Calibri" w:hAnsi="Times New Roman" w:cs="Times New Roman"/>
          <w:color w:val="auto"/>
          <w:lang w:eastAsia="en-US" w:bidi="ar-SA"/>
        </w:rPr>
        <w:t xml:space="preserve"> </w:t>
      </w:r>
    </w:p>
    <w:p w:rsidR="00A63877" w:rsidRPr="00A63877" w:rsidRDefault="001F7F66" w:rsidP="0041432C">
      <w:pPr>
        <w:widowControl/>
        <w:ind w:firstLine="4395"/>
        <w:jc w:val="right"/>
        <w:rPr>
          <w:rFonts w:ascii="Times New Roman" w:eastAsia="Calibri" w:hAnsi="Times New Roman" w:cs="Times New Roman"/>
          <w:color w:val="auto"/>
          <w:szCs w:val="22"/>
          <w:lang w:eastAsia="en-US" w:bidi="ar-SA"/>
        </w:rPr>
      </w:pPr>
      <w:r>
        <w:rPr>
          <w:rFonts w:ascii="Times New Roman" w:eastAsia="Calibri" w:hAnsi="Times New Roman" w:cs="Times New Roman"/>
          <w:color w:val="auto"/>
          <w:lang w:eastAsia="en-US" w:bidi="ar-SA"/>
        </w:rPr>
        <w:t>от «</w:t>
      </w:r>
      <w:r w:rsidR="00FF6269">
        <w:rPr>
          <w:rFonts w:ascii="Times New Roman" w:eastAsia="Calibri" w:hAnsi="Times New Roman" w:cs="Times New Roman"/>
          <w:color w:val="auto"/>
          <w:lang w:eastAsia="en-US" w:bidi="ar-SA"/>
        </w:rPr>
        <w:t>18</w:t>
      </w:r>
      <w:r>
        <w:rPr>
          <w:rFonts w:ascii="Times New Roman" w:eastAsia="Calibri" w:hAnsi="Times New Roman" w:cs="Times New Roman"/>
          <w:color w:val="auto"/>
          <w:lang w:eastAsia="en-US" w:bidi="ar-SA"/>
        </w:rPr>
        <w:t xml:space="preserve">» ноября 2024 г. № </w:t>
      </w:r>
      <w:r w:rsidR="00FF6269">
        <w:rPr>
          <w:rFonts w:ascii="Times New Roman" w:eastAsia="Calibri" w:hAnsi="Times New Roman" w:cs="Times New Roman"/>
          <w:color w:val="auto"/>
          <w:lang w:eastAsia="en-US" w:bidi="ar-SA"/>
        </w:rPr>
        <w:t>66</w:t>
      </w:r>
    </w:p>
    <w:p w:rsidR="00017D3A" w:rsidRPr="001F7F66" w:rsidRDefault="00A63877" w:rsidP="0041432C">
      <w:pPr>
        <w:widowControl/>
        <w:jc w:val="right"/>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                               </w:t>
      </w:r>
    </w:p>
    <w:p w:rsidR="00017D3A" w:rsidRDefault="00017D3A" w:rsidP="0041432C">
      <w:pPr>
        <w:widowControl/>
        <w:jc w:val="center"/>
        <w:rPr>
          <w:rFonts w:ascii="Times New Roman" w:eastAsia="Calibri" w:hAnsi="Times New Roman" w:cs="Times New Roman"/>
          <w:color w:val="auto"/>
          <w:lang w:eastAsia="en-US" w:bidi="ar-SA"/>
        </w:rPr>
      </w:pPr>
    </w:p>
    <w:p w:rsidR="001F7F66" w:rsidRDefault="00A63877" w:rsidP="0041432C">
      <w:pPr>
        <w:widowControl/>
        <w:jc w:val="center"/>
        <w:rPr>
          <w:rFonts w:ascii="Times New Roman" w:eastAsia="Times New Roman" w:hAnsi="Times New Roman" w:cs="Times New Roman"/>
          <w:b/>
          <w:color w:val="auto"/>
          <w:sz w:val="40"/>
          <w:szCs w:val="40"/>
          <w:lang w:bidi="ar-SA"/>
        </w:rPr>
      </w:pPr>
      <w:r w:rsidRPr="00A63877">
        <w:rPr>
          <w:rFonts w:ascii="Times New Roman" w:eastAsia="Times New Roman" w:hAnsi="Times New Roman" w:cs="Times New Roman"/>
          <w:b/>
          <w:color w:val="auto"/>
          <w:sz w:val="40"/>
          <w:szCs w:val="40"/>
          <w:lang w:bidi="ar-SA"/>
        </w:rPr>
        <w:t xml:space="preserve">МЕСТНЫЕ НОРМАТИВЫ </w:t>
      </w:r>
      <w:r w:rsidRPr="00A63877">
        <w:rPr>
          <w:rFonts w:ascii="Times New Roman" w:eastAsia="Times New Roman" w:hAnsi="Times New Roman" w:cs="Times New Roman"/>
          <w:b/>
          <w:color w:val="auto"/>
          <w:sz w:val="40"/>
          <w:szCs w:val="40"/>
          <w:lang w:bidi="ar-SA"/>
        </w:rPr>
        <w:br/>
        <w:t>ГРАДОСТРОИТЕЛЬНОГО ПРОЕКТИРОВАНИЯ</w:t>
      </w:r>
      <w:r w:rsidR="00A33586">
        <w:rPr>
          <w:rFonts w:ascii="Times New Roman" w:eastAsia="Times New Roman" w:hAnsi="Times New Roman" w:cs="Times New Roman"/>
          <w:b/>
          <w:color w:val="auto"/>
          <w:sz w:val="40"/>
          <w:szCs w:val="40"/>
          <w:lang w:bidi="ar-SA"/>
        </w:rPr>
        <w:t xml:space="preserve"> </w:t>
      </w:r>
      <w:r w:rsidR="00B13FEE">
        <w:rPr>
          <w:rFonts w:ascii="Times New Roman" w:eastAsia="Times New Roman" w:hAnsi="Times New Roman" w:cs="Times New Roman"/>
          <w:b/>
          <w:color w:val="auto"/>
          <w:sz w:val="40"/>
          <w:szCs w:val="40"/>
          <w:lang w:bidi="ar-SA"/>
        </w:rPr>
        <w:t>Пряжинского</w:t>
      </w:r>
      <w:r w:rsidRPr="00A63877">
        <w:rPr>
          <w:rFonts w:ascii="Times New Roman" w:eastAsia="Times New Roman" w:hAnsi="Times New Roman" w:cs="Times New Roman"/>
          <w:b/>
          <w:color w:val="auto"/>
          <w:sz w:val="40"/>
          <w:szCs w:val="40"/>
          <w:lang w:bidi="ar-SA"/>
        </w:rPr>
        <w:t xml:space="preserve"> городского поселения</w:t>
      </w:r>
      <w:r w:rsidR="00017D3A">
        <w:rPr>
          <w:rFonts w:ascii="Times New Roman" w:eastAsia="Times New Roman" w:hAnsi="Times New Roman" w:cs="Times New Roman"/>
          <w:b/>
          <w:color w:val="auto"/>
          <w:sz w:val="40"/>
          <w:szCs w:val="40"/>
          <w:lang w:bidi="ar-SA"/>
        </w:rPr>
        <w:t xml:space="preserve"> </w:t>
      </w:r>
    </w:p>
    <w:p w:rsidR="001F7F66" w:rsidRDefault="00B13FEE" w:rsidP="0041432C">
      <w:pPr>
        <w:widowControl/>
        <w:jc w:val="center"/>
        <w:rPr>
          <w:rFonts w:ascii="Times New Roman" w:eastAsia="Times New Roman" w:hAnsi="Times New Roman" w:cs="Times New Roman"/>
          <w:b/>
          <w:color w:val="auto"/>
          <w:sz w:val="40"/>
          <w:szCs w:val="40"/>
          <w:lang w:bidi="ar-SA"/>
        </w:rPr>
      </w:pPr>
      <w:r>
        <w:rPr>
          <w:rFonts w:ascii="Times New Roman" w:eastAsia="Times New Roman" w:hAnsi="Times New Roman" w:cs="Times New Roman"/>
          <w:b/>
          <w:color w:val="auto"/>
          <w:sz w:val="40"/>
          <w:szCs w:val="40"/>
          <w:lang w:bidi="ar-SA"/>
        </w:rPr>
        <w:t>Пряжинского</w:t>
      </w:r>
      <w:r w:rsidR="00A63877" w:rsidRPr="00A63877">
        <w:rPr>
          <w:rFonts w:ascii="Times New Roman" w:eastAsia="Times New Roman" w:hAnsi="Times New Roman" w:cs="Times New Roman"/>
          <w:b/>
          <w:color w:val="auto"/>
          <w:sz w:val="40"/>
          <w:szCs w:val="40"/>
          <w:lang w:bidi="ar-SA"/>
        </w:rPr>
        <w:t xml:space="preserve"> </w:t>
      </w:r>
      <w:r w:rsidR="001F7F66">
        <w:rPr>
          <w:rFonts w:ascii="Times New Roman" w:eastAsia="Times New Roman" w:hAnsi="Times New Roman" w:cs="Times New Roman"/>
          <w:b/>
          <w:color w:val="auto"/>
          <w:sz w:val="40"/>
          <w:szCs w:val="40"/>
          <w:lang w:bidi="ar-SA"/>
        </w:rPr>
        <w:t xml:space="preserve">национального </w:t>
      </w:r>
    </w:p>
    <w:p w:rsidR="00A63877" w:rsidRPr="00A63877" w:rsidRDefault="00A63877" w:rsidP="0041432C">
      <w:pPr>
        <w:widowControl/>
        <w:jc w:val="center"/>
        <w:rPr>
          <w:rFonts w:ascii="Times New Roman" w:eastAsia="Times New Roman" w:hAnsi="Times New Roman" w:cs="Times New Roman"/>
          <w:b/>
          <w:color w:val="auto"/>
          <w:sz w:val="40"/>
          <w:szCs w:val="40"/>
          <w:lang w:bidi="ar-SA"/>
        </w:rPr>
      </w:pPr>
      <w:r w:rsidRPr="00A63877">
        <w:rPr>
          <w:rFonts w:ascii="Times New Roman" w:eastAsia="Times New Roman" w:hAnsi="Times New Roman" w:cs="Times New Roman"/>
          <w:b/>
          <w:color w:val="auto"/>
          <w:sz w:val="40"/>
          <w:szCs w:val="40"/>
          <w:lang w:bidi="ar-SA"/>
        </w:rPr>
        <w:t>муниципального района</w:t>
      </w:r>
      <w:r w:rsidRPr="00A63877">
        <w:rPr>
          <w:rFonts w:ascii="Times New Roman" w:eastAsia="Times New Roman" w:hAnsi="Times New Roman" w:cs="Times New Roman"/>
          <w:b/>
          <w:color w:val="auto"/>
          <w:sz w:val="40"/>
          <w:szCs w:val="40"/>
          <w:lang w:bidi="ar-SA"/>
        </w:rPr>
        <w:br/>
        <w:t>Республики Карелия</w:t>
      </w:r>
    </w:p>
    <w:p w:rsidR="00A63877" w:rsidRPr="00A63877" w:rsidRDefault="00A63877" w:rsidP="0041432C">
      <w:pPr>
        <w:keepNext/>
        <w:widowControl/>
        <w:jc w:val="center"/>
        <w:rPr>
          <w:rFonts w:ascii="Times New Roman" w:eastAsia="Times New Roman" w:hAnsi="Times New Roman" w:cs="Times New Roman"/>
          <w:b/>
          <w:color w:val="auto"/>
          <w:lang w:bidi="ar-SA"/>
        </w:rPr>
      </w:pPr>
    </w:p>
    <w:p w:rsidR="008C4EC2" w:rsidRPr="00601061"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bookmarkStart w:id="3" w:name="_Toc520282232"/>
      <w:bookmarkStart w:id="4" w:name="_Toc496287772"/>
      <w:bookmarkStart w:id="5" w:name="_Toc496287771"/>
      <w:bookmarkEnd w:id="0"/>
      <w:bookmarkEnd w:id="1"/>
      <w:bookmarkEnd w:id="2"/>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E34D99" w:rsidRPr="00601061" w:rsidRDefault="00E34D99"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8C4EC2">
      <w:pPr>
        <w:widowControl/>
        <w:ind w:firstLine="567"/>
        <w:jc w:val="both"/>
        <w:rPr>
          <w:rFonts w:ascii="Times New Roman" w:eastAsia="Calibri" w:hAnsi="Times New Roman" w:cs="Times New Roman"/>
          <w:color w:val="auto"/>
          <w:lang w:eastAsia="en-US" w:bidi="ar-SA"/>
        </w:rPr>
      </w:pPr>
    </w:p>
    <w:p w:rsidR="00AC1E83" w:rsidRDefault="00AC1E83" w:rsidP="008C4EC2">
      <w:pPr>
        <w:widowControl/>
        <w:ind w:firstLine="567"/>
        <w:jc w:val="both"/>
        <w:rPr>
          <w:rFonts w:ascii="Times New Roman" w:eastAsia="Calibri" w:hAnsi="Times New Roman" w:cs="Times New Roman"/>
          <w:color w:val="auto"/>
          <w:lang w:eastAsia="en-US" w:bidi="ar-SA"/>
        </w:rPr>
      </w:pPr>
    </w:p>
    <w:p w:rsidR="008C4EC2" w:rsidRDefault="008C4EC2" w:rsidP="008C4EC2">
      <w:pPr>
        <w:widowControl/>
        <w:ind w:firstLine="567"/>
        <w:jc w:val="both"/>
        <w:rPr>
          <w:rFonts w:ascii="Times New Roman" w:eastAsia="Calibri" w:hAnsi="Times New Roman" w:cs="Times New Roman"/>
          <w:color w:val="auto"/>
          <w:lang w:eastAsia="en-US" w:bidi="ar-SA"/>
        </w:rPr>
      </w:pPr>
    </w:p>
    <w:p w:rsidR="00AC1E83" w:rsidRDefault="00AC1E83" w:rsidP="008C4EC2">
      <w:pPr>
        <w:keepNext/>
        <w:keepLines/>
        <w:widowControl/>
        <w:jc w:val="center"/>
        <w:outlineLvl w:val="2"/>
        <w:rPr>
          <w:rFonts w:ascii="Times New Roman" w:eastAsia="Times New Roman" w:hAnsi="Times New Roman" w:cs="Times New Roman"/>
          <w:b/>
          <w:bCs/>
          <w:color w:val="auto"/>
          <w:szCs w:val="22"/>
          <w:lang w:eastAsia="en-US" w:bidi="ar-SA"/>
        </w:rPr>
      </w:pPr>
    </w:p>
    <w:p w:rsidR="008C4EC2" w:rsidRPr="00A63877"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r w:rsidRPr="00A63877">
        <w:rPr>
          <w:rFonts w:ascii="Times New Roman" w:eastAsia="Times New Roman" w:hAnsi="Times New Roman" w:cs="Times New Roman"/>
          <w:b/>
          <w:bCs/>
          <w:color w:val="auto"/>
          <w:szCs w:val="22"/>
          <w:lang w:eastAsia="en-US" w:bidi="ar-SA"/>
        </w:rPr>
        <w:t>ВВЕДЕНИЕ</w:t>
      </w:r>
    </w:p>
    <w:p w:rsidR="008C4EC2" w:rsidRPr="00A63877" w:rsidRDefault="008C4EC2" w:rsidP="008C4EC2">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Настоящие</w:t>
      </w:r>
      <w:r w:rsidRPr="00A63877">
        <w:rPr>
          <w:rFonts w:ascii="Times New Roman" w:eastAsia="Calibri" w:hAnsi="Times New Roman" w:cs="Times New Roman"/>
          <w:color w:val="auto"/>
          <w:szCs w:val="22"/>
          <w:lang w:eastAsia="en-US" w:bidi="ar-SA"/>
        </w:rPr>
        <w:t xml:space="preserve"> местные</w:t>
      </w:r>
      <w:r w:rsidRPr="00A63877">
        <w:rPr>
          <w:rFonts w:ascii="Times New Roman" w:eastAsia="Calibri" w:hAnsi="Times New Roman" w:cs="Times New Roman"/>
          <w:color w:val="auto"/>
          <w:lang w:eastAsia="en-US" w:bidi="ar-SA"/>
        </w:rPr>
        <w:t xml:space="preserve"> нормативы градостроительного проектирования - совокупность установленных в целях обеспечения благоприятных условий жизнедеятельности человека</w:t>
      </w:r>
      <w:r>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lang w:eastAsia="en-US" w:bidi="ar-SA"/>
        </w:rPr>
        <w:t xml:space="preserve">расчетных показателей минимально допустимого уровня обеспеченности объектами местного значения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национального </w:t>
      </w:r>
      <w:r w:rsidRPr="00A63877">
        <w:rPr>
          <w:rFonts w:ascii="Times New Roman" w:eastAsia="Calibri" w:hAnsi="Times New Roman" w:cs="Times New Roman"/>
          <w:color w:val="auto"/>
          <w:lang w:eastAsia="en-US" w:bidi="ar-SA"/>
        </w:rPr>
        <w:t xml:space="preserve">муниципального района Республики Карелия и расчетных показателей максимально допустимого уровня территориальной доступности таких объектов для населения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 </w:t>
      </w:r>
      <w:r>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национального </w:t>
      </w:r>
      <w:r w:rsidRPr="00A63877">
        <w:rPr>
          <w:rFonts w:ascii="Times New Roman" w:eastAsia="Calibri" w:hAnsi="Times New Roman" w:cs="Times New Roman"/>
          <w:color w:val="auto"/>
          <w:lang w:eastAsia="en-US" w:bidi="ar-SA"/>
        </w:rPr>
        <w:t>муниципального района Республики Карелия.</w:t>
      </w:r>
    </w:p>
    <w:p w:rsidR="008C4EC2" w:rsidRPr="00A63877" w:rsidRDefault="008C4EC2" w:rsidP="008C4EC2">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Настоящие местные нормативы градостроительного проектирования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 </w:t>
      </w:r>
      <w:r>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национального </w:t>
      </w:r>
      <w:r w:rsidRPr="00A63877">
        <w:rPr>
          <w:rFonts w:ascii="Times New Roman" w:eastAsia="Calibri" w:hAnsi="Times New Roman" w:cs="Times New Roman"/>
          <w:color w:val="auto"/>
          <w:lang w:eastAsia="en-US" w:bidi="ar-SA"/>
        </w:rPr>
        <w:t>муниципального района Республики Карелия</w:t>
      </w:r>
      <w:r w:rsidRPr="00A63877">
        <w:rPr>
          <w:rFonts w:ascii="Times New Roman" w:eastAsia="Calibri" w:hAnsi="Times New Roman" w:cs="Times New Roman"/>
          <w:b/>
          <w:bCs/>
          <w:smallCaps/>
          <w:color w:val="auto"/>
          <w:lang w:eastAsia="en-US" w:bidi="ar-SA"/>
        </w:rPr>
        <w:t xml:space="preserve"> </w:t>
      </w:r>
      <w:r w:rsidRPr="00A63877">
        <w:rPr>
          <w:rFonts w:ascii="Times New Roman" w:eastAsia="Calibri" w:hAnsi="Times New Roman" w:cs="Times New Roman"/>
          <w:color w:val="auto"/>
          <w:szCs w:val="22"/>
          <w:lang w:eastAsia="en-US" w:bidi="ar-SA"/>
        </w:rPr>
        <w:t>(далее – нормативы) разработаны на основании частей 3 и 5 статьи 29.2 с учетом частей 2 - 5 статьи 29.4 Градостроительного кодекса Российской Федерации</w:t>
      </w:r>
      <w:r w:rsidRPr="00A63877">
        <w:rPr>
          <w:rFonts w:ascii="Times New Roman" w:eastAsia="Calibri" w:hAnsi="Times New Roman" w:cs="Times New Roman"/>
          <w:color w:val="auto"/>
          <w:lang w:eastAsia="en-US" w:bidi="ar-SA"/>
        </w:rPr>
        <w:t>.</w:t>
      </w:r>
    </w:p>
    <w:p w:rsidR="008C4EC2" w:rsidRDefault="008C4EC2" w:rsidP="008C4EC2">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Применяемые в настоящих нормативах термины имеют следующие значения:</w:t>
      </w:r>
    </w:p>
    <w:p w:rsidR="00AF2DF1" w:rsidRPr="00A63877" w:rsidRDefault="00AF2DF1" w:rsidP="008B59E9">
      <w:pPr>
        <w:keepNext/>
        <w:widowControl/>
        <w:numPr>
          <w:ilvl w:val="0"/>
          <w:numId w:val="2"/>
        </w:numPr>
        <w:ind w:left="0" w:firstLine="426"/>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«субъект Российской Федерации» – Республика Карелия;</w:t>
      </w:r>
    </w:p>
    <w:p w:rsidR="00AF2DF1" w:rsidRPr="00A63877" w:rsidRDefault="00AF2DF1" w:rsidP="008B59E9">
      <w:pPr>
        <w:keepNext/>
        <w:widowControl/>
        <w:numPr>
          <w:ilvl w:val="0"/>
          <w:numId w:val="2"/>
        </w:numPr>
        <w:ind w:left="0" w:firstLine="426"/>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«район», «</w:t>
      </w:r>
      <w:r>
        <w:rPr>
          <w:rFonts w:ascii="Times New Roman" w:eastAsia="Calibri" w:hAnsi="Times New Roman" w:cs="Times New Roman"/>
          <w:color w:val="auto"/>
          <w:szCs w:val="22"/>
          <w:lang w:eastAsia="en-US" w:bidi="ar-SA"/>
        </w:rPr>
        <w:t xml:space="preserve">национальный </w:t>
      </w:r>
      <w:r w:rsidRPr="00A63877">
        <w:rPr>
          <w:rFonts w:ascii="Times New Roman" w:eastAsia="Calibri" w:hAnsi="Times New Roman" w:cs="Times New Roman"/>
          <w:color w:val="auto"/>
          <w:lang w:eastAsia="en-US" w:bidi="ar-SA"/>
        </w:rPr>
        <w:t>муниципальный район</w:t>
      </w:r>
      <w:r w:rsidRPr="00A63877">
        <w:rPr>
          <w:rFonts w:ascii="Times New Roman" w:eastAsia="Calibri" w:hAnsi="Times New Roman" w:cs="Times New Roman"/>
          <w:color w:val="auto"/>
          <w:szCs w:val="22"/>
          <w:lang w:eastAsia="en-US" w:bidi="ar-SA"/>
        </w:rPr>
        <w:t>», «</w:t>
      </w:r>
      <w:r>
        <w:rPr>
          <w:rFonts w:ascii="Times New Roman" w:eastAsia="Calibri" w:hAnsi="Times New Roman" w:cs="Times New Roman"/>
          <w:color w:val="auto"/>
          <w:lang w:eastAsia="en-US" w:bidi="ar-SA"/>
        </w:rPr>
        <w:t>Пряжинский</w:t>
      </w:r>
      <w:r w:rsidRPr="00A63877">
        <w:rPr>
          <w:rFonts w:ascii="Times New Roman" w:eastAsia="Calibri" w:hAnsi="Times New Roman" w:cs="Times New Roman"/>
          <w:color w:val="auto"/>
          <w:lang w:eastAsia="en-US" w:bidi="ar-SA"/>
        </w:rPr>
        <w:t xml:space="preserve"> район»</w:t>
      </w:r>
      <w:r w:rsidRPr="00A63877">
        <w:rPr>
          <w:rFonts w:ascii="Times New Roman" w:eastAsia="Calibri" w:hAnsi="Times New Roman" w:cs="Times New Roman"/>
          <w:color w:val="auto"/>
          <w:szCs w:val="22"/>
          <w:lang w:eastAsia="en-US" w:bidi="ar-SA"/>
        </w:rPr>
        <w:t xml:space="preserve"> - </w:t>
      </w:r>
      <w:r>
        <w:rPr>
          <w:rFonts w:ascii="Times New Roman" w:eastAsia="Calibri" w:hAnsi="Times New Roman" w:cs="Times New Roman"/>
          <w:color w:val="auto"/>
          <w:lang w:eastAsia="en-US" w:bidi="ar-SA"/>
        </w:rPr>
        <w:t>Пряжинский</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национальный </w:t>
      </w:r>
      <w:r w:rsidRPr="00A63877">
        <w:rPr>
          <w:rFonts w:ascii="Times New Roman" w:eastAsia="Calibri" w:hAnsi="Times New Roman" w:cs="Times New Roman"/>
          <w:color w:val="auto"/>
          <w:lang w:eastAsia="en-US" w:bidi="ar-SA"/>
        </w:rPr>
        <w:t>муниципальный район;</w:t>
      </w:r>
    </w:p>
    <w:p w:rsidR="00AF2DF1" w:rsidRPr="00A63877" w:rsidRDefault="00AF2DF1" w:rsidP="008B59E9">
      <w:pPr>
        <w:keepNext/>
        <w:widowControl/>
        <w:numPr>
          <w:ilvl w:val="0"/>
          <w:numId w:val="2"/>
        </w:numPr>
        <w:ind w:left="0" w:firstLine="426"/>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«поселение», </w:t>
      </w:r>
      <w:r w:rsidRPr="00A63877">
        <w:rPr>
          <w:rFonts w:ascii="Times New Roman" w:eastAsia="Calibri" w:hAnsi="Times New Roman" w:cs="Times New Roman"/>
          <w:color w:val="auto"/>
          <w:szCs w:val="22"/>
          <w:lang w:eastAsia="en-US" w:bidi="ar-SA"/>
        </w:rPr>
        <w:t>«муниципальное образование», «</w:t>
      </w:r>
      <w:r>
        <w:rPr>
          <w:rFonts w:ascii="Times New Roman" w:eastAsia="Calibri" w:hAnsi="Times New Roman" w:cs="Times New Roman"/>
          <w:color w:val="auto"/>
          <w:szCs w:val="22"/>
          <w:lang w:eastAsia="en-US" w:bidi="ar-SA"/>
        </w:rPr>
        <w:t>Пряжинское</w:t>
      </w:r>
      <w:r w:rsidRPr="00A63877">
        <w:rPr>
          <w:rFonts w:ascii="Times New Roman" w:eastAsia="Calibri" w:hAnsi="Times New Roman" w:cs="Times New Roman"/>
          <w:color w:val="auto"/>
          <w:szCs w:val="22"/>
          <w:lang w:eastAsia="en-US" w:bidi="ar-SA"/>
        </w:rPr>
        <w:t xml:space="preserve"> городское поселение»</w:t>
      </w:r>
      <w:r w:rsidRPr="00A63877">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szCs w:val="22"/>
          <w:lang w:eastAsia="en-US" w:bidi="ar-SA"/>
        </w:rPr>
        <w:t xml:space="preserve">- </w:t>
      </w:r>
      <w:r>
        <w:rPr>
          <w:rFonts w:ascii="Times New Roman" w:eastAsia="Calibri" w:hAnsi="Times New Roman" w:cs="Times New Roman"/>
          <w:color w:val="auto"/>
          <w:szCs w:val="22"/>
          <w:lang w:eastAsia="en-US" w:bidi="ar-SA"/>
        </w:rPr>
        <w:t>Пряжинское</w:t>
      </w:r>
      <w:r w:rsidRPr="00A63877">
        <w:rPr>
          <w:rFonts w:ascii="Times New Roman" w:eastAsia="Calibri" w:hAnsi="Times New Roman" w:cs="Times New Roman"/>
          <w:color w:val="auto"/>
          <w:szCs w:val="22"/>
          <w:lang w:eastAsia="en-US" w:bidi="ar-SA"/>
        </w:rPr>
        <w:t xml:space="preserve"> городское поселение </w:t>
      </w:r>
      <w:r>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национального </w:t>
      </w:r>
      <w:r w:rsidRPr="00A63877">
        <w:rPr>
          <w:rFonts w:ascii="Times New Roman" w:eastAsia="Calibri" w:hAnsi="Times New Roman" w:cs="Times New Roman"/>
          <w:color w:val="auto"/>
          <w:lang w:eastAsia="en-US" w:bidi="ar-SA"/>
        </w:rPr>
        <w:t>муниципального района;</w:t>
      </w:r>
    </w:p>
    <w:p w:rsidR="00AF2DF1" w:rsidRPr="001F7F66" w:rsidRDefault="00AF2DF1" w:rsidP="008B59E9">
      <w:pPr>
        <w:keepNext/>
        <w:widowControl/>
        <w:numPr>
          <w:ilvl w:val="0"/>
          <w:numId w:val="2"/>
        </w:numPr>
        <w:shd w:val="clear" w:color="auto" w:fill="FFFFFF"/>
        <w:ind w:left="0" w:firstLine="426"/>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населенный пункт» - населенный пункт поселения</w:t>
      </w:r>
      <w:r w:rsidRPr="00A63877">
        <w:rPr>
          <w:rFonts w:ascii="Times New Roman" w:eastAsia="Calibri" w:hAnsi="Times New Roman" w:cs="Times New Roman"/>
          <w:color w:val="auto"/>
          <w:lang w:eastAsia="en-US" w:bidi="ar-SA"/>
        </w:rPr>
        <w:t>.</w:t>
      </w:r>
    </w:p>
    <w:p w:rsidR="00AF2DF1" w:rsidRPr="00A63877" w:rsidRDefault="00AF2DF1" w:rsidP="008C4EC2">
      <w:pPr>
        <w:widowControl/>
        <w:ind w:firstLine="567"/>
        <w:jc w:val="both"/>
        <w:rPr>
          <w:rFonts w:ascii="Times New Roman" w:eastAsia="Calibri" w:hAnsi="Times New Roman" w:cs="Times New Roman"/>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AF2DF1">
      <w:pPr>
        <w:widowControl/>
        <w:outlineLvl w:val="0"/>
        <w:rPr>
          <w:rFonts w:ascii="Times New Roman" w:eastAsia="Times New Roman" w:hAnsi="Times New Roman" w:cs="Times New Roman"/>
          <w:b/>
          <w:bCs/>
          <w:color w:val="auto"/>
          <w:kern w:val="36"/>
          <w:sz w:val="32"/>
          <w:szCs w:val="32"/>
          <w:lang w:bidi="ar-SA"/>
        </w:rPr>
      </w:pPr>
      <w:bookmarkStart w:id="6" w:name="_Toc520282233"/>
      <w:bookmarkEnd w:id="3"/>
      <w:bookmarkEnd w:id="4"/>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AF2DF1">
      <w:pPr>
        <w:widowControl/>
        <w:outlineLvl w:val="0"/>
        <w:rPr>
          <w:rFonts w:ascii="Times New Roman" w:eastAsia="Times New Roman" w:hAnsi="Times New Roman" w:cs="Times New Roman"/>
          <w:b/>
          <w:bCs/>
          <w:color w:val="auto"/>
          <w:kern w:val="36"/>
          <w:sz w:val="32"/>
          <w:szCs w:val="32"/>
          <w:lang w:bidi="ar-SA"/>
        </w:rPr>
      </w:pPr>
    </w:p>
    <w:p w:rsidR="00A63877" w:rsidRDefault="00A63877" w:rsidP="00AF2DF1">
      <w:pPr>
        <w:widowControl/>
        <w:ind w:left="-426" w:firstLine="284"/>
        <w:jc w:val="center"/>
        <w:outlineLvl w:val="0"/>
        <w:rPr>
          <w:rFonts w:ascii="Times New Roman" w:eastAsia="Times New Roman" w:hAnsi="Times New Roman" w:cs="Times New Roman"/>
          <w:b/>
          <w:bCs/>
          <w:color w:val="auto"/>
          <w:kern w:val="36"/>
          <w:sz w:val="32"/>
          <w:szCs w:val="32"/>
          <w:lang w:bidi="ar-SA"/>
        </w:rPr>
      </w:pPr>
      <w:r w:rsidRPr="00A63877">
        <w:rPr>
          <w:rFonts w:ascii="Times New Roman" w:eastAsia="Times New Roman" w:hAnsi="Times New Roman" w:cs="Times New Roman"/>
          <w:b/>
          <w:bCs/>
          <w:color w:val="auto"/>
          <w:kern w:val="36"/>
          <w:sz w:val="32"/>
          <w:szCs w:val="32"/>
          <w:lang w:bidi="ar-SA"/>
        </w:rPr>
        <w:t>ОСНОВНАЯ ЧАСТЬ</w:t>
      </w:r>
      <w:bookmarkEnd w:id="5"/>
      <w:bookmarkEnd w:id="6"/>
    </w:p>
    <w:p w:rsidR="00FE575C" w:rsidRPr="00A63877" w:rsidRDefault="00FE575C" w:rsidP="00AF2DF1">
      <w:pPr>
        <w:widowControl/>
        <w:ind w:left="-426" w:firstLine="284"/>
        <w:jc w:val="center"/>
        <w:outlineLvl w:val="0"/>
        <w:rPr>
          <w:rFonts w:ascii="Times New Roman" w:eastAsia="Times New Roman" w:hAnsi="Times New Roman" w:cs="Times New Roman"/>
          <w:b/>
          <w:bCs/>
          <w:color w:val="auto"/>
          <w:kern w:val="36"/>
          <w:sz w:val="32"/>
          <w:szCs w:val="32"/>
          <w:lang w:bidi="ar-SA"/>
        </w:rPr>
      </w:pPr>
    </w:p>
    <w:p w:rsidR="00A63877" w:rsidRPr="00A63877" w:rsidRDefault="00A63877" w:rsidP="00AF2DF1">
      <w:pPr>
        <w:widowControl/>
        <w:numPr>
          <w:ilvl w:val="0"/>
          <w:numId w:val="3"/>
        </w:numPr>
        <w:tabs>
          <w:tab w:val="left" w:pos="284"/>
        </w:tabs>
        <w:ind w:left="-426" w:firstLine="284"/>
        <w:jc w:val="center"/>
        <w:outlineLvl w:val="0"/>
        <w:rPr>
          <w:rFonts w:ascii="Times New Roman" w:eastAsia="Times New Roman" w:hAnsi="Times New Roman" w:cs="Times New Roman"/>
          <w:b/>
          <w:bCs/>
          <w:color w:val="auto"/>
          <w:kern w:val="36"/>
          <w:sz w:val="32"/>
          <w:szCs w:val="32"/>
          <w:lang w:bidi="ar-SA"/>
        </w:rPr>
      </w:pPr>
      <w:bookmarkStart w:id="7" w:name="_Toc520282234"/>
      <w:bookmarkStart w:id="8" w:name="_Toc496287773"/>
      <w:r w:rsidRPr="00A63877">
        <w:rPr>
          <w:rFonts w:ascii="Times New Roman" w:eastAsia="Times New Roman" w:hAnsi="Times New Roman" w:cs="Times New Roman"/>
          <w:b/>
          <w:bCs/>
          <w:color w:val="auto"/>
          <w:kern w:val="36"/>
          <w:sz w:val="32"/>
          <w:szCs w:val="32"/>
          <w:lang w:bidi="ar-SA"/>
        </w:rPr>
        <w:t>Общие положения</w:t>
      </w:r>
      <w:bookmarkEnd w:id="7"/>
      <w:bookmarkEnd w:id="8"/>
    </w:p>
    <w:p w:rsidR="00A63877" w:rsidRPr="00A63877" w:rsidRDefault="00A63877" w:rsidP="00AF2DF1">
      <w:pPr>
        <w:keepNext/>
        <w:widowControl/>
        <w:numPr>
          <w:ilvl w:val="1"/>
          <w:numId w:val="4"/>
        </w:numPr>
        <w:tabs>
          <w:tab w:val="num" w:pos="567"/>
        </w:tabs>
        <w:suppressAutoHyphens/>
        <w:ind w:left="-426" w:firstLine="284"/>
        <w:jc w:val="center"/>
        <w:outlineLvl w:val="1"/>
        <w:rPr>
          <w:rFonts w:ascii="Times New Roman" w:eastAsia="Times New Roman" w:hAnsi="Times New Roman" w:cs="Times New Roman"/>
          <w:b/>
          <w:bCs/>
          <w:color w:val="auto"/>
          <w:lang w:eastAsia="ar-SA" w:bidi="ar-SA"/>
        </w:rPr>
      </w:pPr>
      <w:bookmarkStart w:id="9" w:name="_Toc520282235"/>
      <w:bookmarkStart w:id="10" w:name="_Toc496287774"/>
      <w:r w:rsidRPr="00A63877">
        <w:rPr>
          <w:rFonts w:ascii="Times New Roman" w:eastAsia="Times New Roman" w:hAnsi="Times New Roman" w:cs="Times New Roman"/>
          <w:b/>
          <w:bCs/>
          <w:color w:val="auto"/>
          <w:lang w:eastAsia="ar-SA" w:bidi="ar-SA"/>
        </w:rPr>
        <w:t>Состав нормативов</w:t>
      </w:r>
      <w:bookmarkEnd w:id="9"/>
      <w:bookmarkEnd w:id="10"/>
    </w:p>
    <w:p w:rsidR="00A63877" w:rsidRPr="00A63877" w:rsidRDefault="00A63877" w:rsidP="00AF2DF1">
      <w:pPr>
        <w:widowControl/>
        <w:ind w:firstLine="360"/>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Нормативы включают в себя:</w:t>
      </w:r>
    </w:p>
    <w:p w:rsidR="00A63877" w:rsidRPr="00A63877" w:rsidRDefault="00A63877" w:rsidP="00AF2DF1">
      <w:pPr>
        <w:widowControl/>
        <w:ind w:firstLine="567"/>
        <w:jc w:val="both"/>
        <w:rPr>
          <w:rFonts w:ascii="Times New Roman" w:eastAsia="Calibri" w:hAnsi="Times New Roman" w:cs="Times New Roman"/>
          <w:color w:val="auto"/>
          <w:szCs w:val="22"/>
          <w:lang w:eastAsia="en-US" w:bidi="ar-SA"/>
        </w:rPr>
      </w:pPr>
      <w:bookmarkStart w:id="11" w:name="dst101839"/>
      <w:bookmarkEnd w:id="11"/>
      <w:r w:rsidRPr="00A63877">
        <w:rPr>
          <w:rFonts w:ascii="Times New Roman" w:eastAsia="Calibri" w:hAnsi="Times New Roman" w:cs="Times New Roman"/>
          <w:color w:val="auto"/>
          <w:szCs w:val="22"/>
          <w:lang w:eastAsia="en-US" w:bidi="ar-SA"/>
        </w:rPr>
        <w:t xml:space="preserve">1) основную часть (расчетные показатели минимально допустимого уровня обеспеченности объектами местного значения </w:t>
      </w:r>
      <w:r w:rsidRPr="00A63877">
        <w:rPr>
          <w:rFonts w:ascii="Times New Roman" w:eastAsia="Calibri" w:hAnsi="Times New Roman" w:cs="Times New Roman"/>
          <w:color w:val="auto"/>
          <w:lang w:eastAsia="en-US" w:bidi="ar-SA"/>
        </w:rPr>
        <w:t>поселения</w:t>
      </w:r>
      <w:r w:rsidRPr="00A63877">
        <w:rPr>
          <w:rFonts w:ascii="Times New Roman" w:eastAsia="Calibri" w:hAnsi="Times New Roman" w:cs="Times New Roman"/>
          <w:color w:val="auto"/>
          <w:szCs w:val="22"/>
          <w:lang w:eastAsia="en-US" w:bidi="ar-SA"/>
        </w:rPr>
        <w:t xml:space="preserve"> и расчетные показатели максимально допустимого уровня территориальной доступности таких объектов для населения </w:t>
      </w:r>
      <w:r w:rsidRPr="00A63877">
        <w:rPr>
          <w:rFonts w:ascii="Times New Roman" w:eastAsia="Calibri" w:hAnsi="Times New Roman" w:cs="Times New Roman"/>
          <w:color w:val="auto"/>
          <w:lang w:eastAsia="en-US" w:bidi="ar-SA"/>
        </w:rPr>
        <w:t>поселения)</w:t>
      </w:r>
      <w:r w:rsidRPr="00A63877">
        <w:rPr>
          <w:rFonts w:ascii="Times New Roman" w:eastAsia="Calibri" w:hAnsi="Times New Roman" w:cs="Times New Roman"/>
          <w:color w:val="auto"/>
          <w:szCs w:val="22"/>
          <w:lang w:eastAsia="en-US" w:bidi="ar-SA"/>
        </w:rPr>
        <w:t>;</w:t>
      </w:r>
    </w:p>
    <w:p w:rsidR="00A63877" w:rsidRPr="00A63877" w:rsidRDefault="00A63877" w:rsidP="0041432C">
      <w:pPr>
        <w:widowControl/>
        <w:ind w:firstLine="547"/>
        <w:jc w:val="both"/>
        <w:rPr>
          <w:rFonts w:ascii="Times New Roman" w:eastAsia="Calibri" w:hAnsi="Times New Roman" w:cs="Times New Roman"/>
          <w:color w:val="auto"/>
          <w:szCs w:val="22"/>
          <w:lang w:eastAsia="en-US" w:bidi="ar-SA"/>
        </w:rPr>
      </w:pPr>
      <w:bookmarkStart w:id="12" w:name="dst101840"/>
      <w:bookmarkEnd w:id="12"/>
      <w:r w:rsidRPr="00A63877">
        <w:rPr>
          <w:rFonts w:ascii="Times New Roman" w:eastAsia="Calibri" w:hAnsi="Times New Roman" w:cs="Times New Roman"/>
          <w:color w:val="auto"/>
          <w:szCs w:val="22"/>
          <w:lang w:eastAsia="en-US" w:bidi="ar-SA"/>
        </w:rPr>
        <w:t>2) материалы по обоснованию расчетных показателей, содержащихся в основной части нормативов градостроительного проектирования;</w:t>
      </w:r>
    </w:p>
    <w:p w:rsidR="00A63877" w:rsidRPr="00A63877" w:rsidRDefault="00A63877" w:rsidP="0041432C">
      <w:pPr>
        <w:widowControl/>
        <w:ind w:firstLine="547"/>
        <w:jc w:val="both"/>
        <w:rPr>
          <w:rFonts w:ascii="Times New Roman" w:eastAsia="Calibri" w:hAnsi="Times New Roman" w:cs="Times New Roman"/>
          <w:color w:val="auto"/>
          <w:szCs w:val="22"/>
          <w:lang w:eastAsia="en-US" w:bidi="ar-SA"/>
        </w:rPr>
      </w:pPr>
      <w:bookmarkStart w:id="13" w:name="dst101841"/>
      <w:bookmarkEnd w:id="13"/>
      <w:r w:rsidRPr="00A63877">
        <w:rPr>
          <w:rFonts w:ascii="Times New Roman" w:eastAsia="Calibri" w:hAnsi="Times New Roman" w:cs="Times New Roman"/>
          <w:color w:val="auto"/>
          <w:szCs w:val="22"/>
          <w:lang w:eastAsia="en-US" w:bidi="ar-SA"/>
        </w:rPr>
        <w:t>3) правила и область применения расчетных показателей, содержащихся в основной части нормативов градостроительного проектирования.</w:t>
      </w:r>
    </w:p>
    <w:p w:rsidR="00A63877" w:rsidRPr="00A63877" w:rsidRDefault="00A63877" w:rsidP="0041432C">
      <w:pPr>
        <w:widowControl/>
        <w:autoSpaceDE w:val="0"/>
        <w:ind w:firstLine="539"/>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Состав нормативов, правила и область применения расчетных показателей, содержащихся в нормативах, установлены разделом «Правила и область применения расчетных показателей» (далее – Правила применения показателей).</w:t>
      </w:r>
    </w:p>
    <w:p w:rsidR="00A63877" w:rsidRPr="00A63877" w:rsidRDefault="00A63877" w:rsidP="0041432C">
      <w:pPr>
        <w:widowControl/>
        <w:autoSpaceDE w:val="0"/>
        <w:ind w:firstLine="539"/>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Совокупность расчетных показателей, действующих в поселении установлена главой 2 Правил применения показателей.</w:t>
      </w:r>
    </w:p>
    <w:p w:rsidR="00A63877" w:rsidRPr="00A63877" w:rsidRDefault="00A63877" w:rsidP="0041432C">
      <w:pPr>
        <w:keepNext/>
        <w:widowControl/>
        <w:numPr>
          <w:ilvl w:val="1"/>
          <w:numId w:val="4"/>
        </w:numPr>
        <w:tabs>
          <w:tab w:val="num" w:pos="284"/>
        </w:tabs>
        <w:suppressAutoHyphens/>
        <w:ind w:left="567" w:hanging="567"/>
        <w:jc w:val="center"/>
        <w:outlineLvl w:val="1"/>
        <w:rPr>
          <w:rFonts w:ascii="Times New Roman" w:eastAsia="Times New Roman" w:hAnsi="Times New Roman" w:cs="Times New Roman"/>
          <w:b/>
          <w:bCs/>
          <w:color w:val="auto"/>
          <w:lang w:eastAsia="ar-SA" w:bidi="ar-SA"/>
        </w:rPr>
      </w:pPr>
      <w:bookmarkStart w:id="14" w:name="_Toc520282236"/>
      <w:bookmarkStart w:id="15" w:name="_Toc496287775"/>
      <w:r w:rsidRPr="00A63877">
        <w:rPr>
          <w:rFonts w:ascii="Times New Roman" w:eastAsia="Times New Roman" w:hAnsi="Times New Roman" w:cs="Times New Roman"/>
          <w:b/>
          <w:bCs/>
          <w:color w:val="auto"/>
          <w:lang w:eastAsia="ar-SA" w:bidi="ar-SA"/>
        </w:rPr>
        <w:t>Термины и определения</w:t>
      </w:r>
      <w:bookmarkEnd w:id="14"/>
      <w:bookmarkEnd w:id="15"/>
    </w:p>
    <w:p w:rsidR="001F7F66"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Термины и определения применяются в нормативах в значениях, установленных Правилами применения показателей, а также нормативными правовыми актами Российской Федерации, Субъекта Российской Федерации и муниципального образования в редакциях, действующих в день утверждения нормативов, в том числе, следующими нормативными правовыми актами, нормативами градостроительного проектирования и документами территориального планирования:</w:t>
      </w:r>
    </w:p>
    <w:p w:rsidR="00AF2DF1" w:rsidRDefault="001F7F66" w:rsidP="00AF2DF1">
      <w:pPr>
        <w:widowControl/>
        <w:ind w:firstLine="567"/>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Градостроительный кодекс Российской Федерации;</w:t>
      </w:r>
    </w:p>
    <w:p w:rsidR="001F7F66" w:rsidRDefault="001F7F66" w:rsidP="00AF2DF1">
      <w:pPr>
        <w:widowControl/>
        <w:ind w:firstLine="567"/>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lang w:eastAsia="en-US" w:bidi="ar-SA"/>
        </w:rPr>
        <w:t>Земельный кодекс Российской Федерации;</w:t>
      </w:r>
    </w:p>
    <w:p w:rsidR="00AF2DF1"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lang w:eastAsia="en-US" w:bidi="ar-SA"/>
        </w:rPr>
        <w:t xml:space="preserve">Федеральный </w:t>
      </w:r>
      <w:r w:rsidRPr="00A63877">
        <w:rPr>
          <w:rFonts w:ascii="Times New Roman" w:eastAsia="Calibri" w:hAnsi="Times New Roman" w:cs="Times New Roman"/>
          <w:iCs/>
          <w:color w:val="auto"/>
          <w:lang w:eastAsia="en-US" w:bidi="ar-SA"/>
        </w:rPr>
        <w:t>закон</w:t>
      </w:r>
      <w:r w:rsidRPr="00A63877">
        <w:rPr>
          <w:rFonts w:ascii="Times New Roman" w:eastAsia="Calibri" w:hAnsi="Times New Roman" w:cs="Times New Roman"/>
          <w:color w:val="auto"/>
          <w:lang w:eastAsia="en-US" w:bidi="ar-SA"/>
        </w:rPr>
        <w:t xml:space="preserve"> от 06.10.2003 № 131-ФЗ «Об общих принципах организации местного самоуправления в Российской Федерации» (далее - Закон о МСУ);</w:t>
      </w:r>
    </w:p>
    <w:p w:rsidR="00AF2DF1" w:rsidRPr="001F7F66"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sidRPr="001F7F66">
        <w:rPr>
          <w:rFonts w:ascii="Times New Roman" w:eastAsia="Calibri" w:hAnsi="Times New Roman" w:cs="Times New Roman"/>
          <w:color w:val="auto"/>
          <w:lang w:eastAsia="en-US" w:bidi="ar-SA"/>
        </w:rPr>
        <w:t xml:space="preserve">- </w:t>
      </w:r>
      <w:r w:rsidRPr="001F7F66">
        <w:rPr>
          <w:rFonts w:ascii="Cambria" w:eastAsia="Calibri" w:hAnsi="Cambria" w:cs="Times New Roman"/>
          <w:color w:val="auto"/>
          <w:lang w:eastAsia="en-US" w:bidi="ar-SA"/>
        </w:rPr>
        <w:t>Свод правил СП 42.13330.2016 «Градостроительство, планировка и застройка городских и сельских поселений»;</w:t>
      </w:r>
    </w:p>
    <w:p w:rsidR="00AF2DF1" w:rsidRPr="001F7F66"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sidRPr="001F7F66">
        <w:rPr>
          <w:rFonts w:ascii="Times New Roman" w:eastAsia="Times New Roman" w:hAnsi="Times New Roman" w:cs="Times New Roman"/>
          <w:color w:val="auto"/>
          <w:lang w:bidi="ar-SA"/>
        </w:rPr>
        <w:t>- Региональные нормативы</w:t>
      </w:r>
      <w:r w:rsidRPr="001F7F66">
        <w:rPr>
          <w:rFonts w:ascii="Cambria" w:eastAsia="Calibri" w:hAnsi="Cambria" w:cs="Times New Roman"/>
          <w:color w:val="auto"/>
          <w:lang w:eastAsia="en-US" w:bidi="ar-SA"/>
        </w:rPr>
        <w:t xml:space="preserve"> градостроительного проектирования </w:t>
      </w:r>
      <w:r w:rsidRPr="001F7F66">
        <w:rPr>
          <w:rFonts w:ascii="Times New Roman" w:eastAsia="Times New Roman" w:hAnsi="Times New Roman" w:cs="Times New Roman"/>
          <w:color w:val="auto"/>
          <w:lang w:bidi="ar-SA"/>
        </w:rPr>
        <w:t>Республики Карелия</w:t>
      </w:r>
      <w:r w:rsidRPr="001F7F66">
        <w:rPr>
          <w:rFonts w:ascii="Cambria" w:eastAsia="Calibri" w:hAnsi="Cambria" w:cs="Times New Roman"/>
          <w:color w:val="auto"/>
          <w:lang w:eastAsia="en-US" w:bidi="ar-SA"/>
        </w:rPr>
        <w:t xml:space="preserve"> (далее – РНГП </w:t>
      </w:r>
      <w:r w:rsidRPr="001F7F66">
        <w:rPr>
          <w:rFonts w:ascii="Times New Roman" w:eastAsia="Times New Roman" w:hAnsi="Times New Roman" w:cs="Times New Roman"/>
          <w:color w:val="auto"/>
          <w:lang w:bidi="ar-SA"/>
        </w:rPr>
        <w:t>Республики Карелия</w:t>
      </w:r>
      <w:r w:rsidRPr="001F7F66">
        <w:rPr>
          <w:rFonts w:ascii="Cambria" w:eastAsia="Calibri" w:hAnsi="Cambria" w:cs="Times New Roman"/>
          <w:color w:val="auto"/>
          <w:lang w:eastAsia="en-US" w:bidi="ar-SA"/>
        </w:rPr>
        <w:t>)</w:t>
      </w:r>
      <w:r w:rsidRPr="001F7F66">
        <w:rPr>
          <w:rFonts w:ascii="Times New Roman" w:eastAsia="Calibri" w:hAnsi="Times New Roman" w:cs="Times New Roman"/>
          <w:color w:val="auto"/>
          <w:lang w:eastAsia="en-US" w:bidi="ar-SA"/>
        </w:rPr>
        <w:t>;</w:t>
      </w:r>
    </w:p>
    <w:p w:rsidR="00AF2DF1" w:rsidRPr="001F7F66"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sidRPr="001F7F66">
        <w:rPr>
          <w:rFonts w:ascii="Times New Roman" w:eastAsia="Calibri" w:hAnsi="Times New Roman" w:cs="Times New Roman"/>
          <w:color w:val="auto"/>
          <w:szCs w:val="22"/>
          <w:lang w:eastAsia="en-US" w:bidi="ar-SA"/>
        </w:rPr>
        <w:t>- Местные</w:t>
      </w:r>
      <w:r w:rsidRPr="001F7F66">
        <w:rPr>
          <w:rFonts w:ascii="Times New Roman" w:eastAsia="Calibri" w:hAnsi="Times New Roman" w:cs="Times New Roman"/>
          <w:color w:val="auto"/>
          <w:lang w:eastAsia="en-US" w:bidi="ar-SA"/>
        </w:rPr>
        <w:t xml:space="preserve"> нормативы градостроительного проектирования Пряжинского национального муниципального района Республики Карелия </w:t>
      </w:r>
      <w:r w:rsidRPr="001F7F66">
        <w:rPr>
          <w:rFonts w:ascii="Cambria" w:eastAsia="Calibri" w:hAnsi="Cambria" w:cs="Times New Roman"/>
          <w:color w:val="auto"/>
          <w:lang w:eastAsia="en-US" w:bidi="ar-SA"/>
        </w:rPr>
        <w:t xml:space="preserve">(далее - МНГП </w:t>
      </w:r>
      <w:r w:rsidRPr="001F7F66">
        <w:rPr>
          <w:rFonts w:ascii="Times New Roman" w:eastAsia="Calibri" w:hAnsi="Times New Roman" w:cs="Times New Roman"/>
          <w:color w:val="auto"/>
          <w:lang w:eastAsia="en-US" w:bidi="ar-SA"/>
        </w:rPr>
        <w:t>района</w:t>
      </w:r>
      <w:r w:rsidRPr="001F7F66">
        <w:rPr>
          <w:rFonts w:ascii="Times New Roman" w:eastAsia="Times New Roman" w:hAnsi="Times New Roman" w:cs="Times New Roman"/>
          <w:color w:val="auto"/>
          <w:lang w:bidi="ar-SA"/>
        </w:rPr>
        <w:t>);</w:t>
      </w:r>
    </w:p>
    <w:p w:rsidR="00AF2DF1" w:rsidRPr="00A63877"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sidRPr="001F7F66">
        <w:rPr>
          <w:rFonts w:ascii="Times New Roman" w:eastAsia="Calibri" w:hAnsi="Times New Roman" w:cs="Times New Roman"/>
          <w:color w:val="auto"/>
          <w:szCs w:val="22"/>
          <w:lang w:eastAsia="en-US" w:bidi="ar-SA"/>
        </w:rPr>
        <w:t xml:space="preserve">- Схема территориального планирования </w:t>
      </w:r>
      <w:r w:rsidRPr="001F7F66">
        <w:rPr>
          <w:rFonts w:ascii="Times New Roman" w:eastAsia="Calibri" w:hAnsi="Times New Roman" w:cs="Times New Roman"/>
          <w:color w:val="auto"/>
          <w:lang w:eastAsia="en-US" w:bidi="ar-SA"/>
        </w:rPr>
        <w:t>(далее – СТП)</w:t>
      </w:r>
      <w:r w:rsidRPr="001F7F66">
        <w:rPr>
          <w:rFonts w:ascii="Times New Roman" w:eastAsia="Calibri" w:hAnsi="Times New Roman" w:cs="Times New Roman"/>
          <w:color w:val="auto"/>
          <w:szCs w:val="22"/>
          <w:lang w:eastAsia="en-US" w:bidi="ar-SA"/>
        </w:rPr>
        <w:t xml:space="preserve"> </w:t>
      </w:r>
      <w:r w:rsidRPr="001F7F66">
        <w:rPr>
          <w:rFonts w:ascii="Times New Roman" w:eastAsia="Calibri" w:hAnsi="Times New Roman" w:cs="Times New Roman"/>
          <w:color w:val="auto"/>
          <w:lang w:eastAsia="en-US" w:bidi="ar-SA"/>
        </w:rPr>
        <w:t>Пряжинского национального муниципального района Республики Карелия</w:t>
      </w:r>
      <w:r w:rsidRPr="001F7F66">
        <w:rPr>
          <w:rFonts w:ascii="Times New Roman" w:eastAsia="Calibri" w:hAnsi="Times New Roman" w:cs="Times New Roman"/>
          <w:color w:val="auto"/>
          <w:szCs w:val="22"/>
          <w:lang w:eastAsia="en-US" w:bidi="ar-SA"/>
        </w:rPr>
        <w:t xml:space="preserve"> Республики Карелия</w:t>
      </w:r>
      <w:r w:rsidRPr="001F7F66">
        <w:rPr>
          <w:rFonts w:ascii="Times New Roman" w:eastAsia="Calibri" w:hAnsi="Times New Roman" w:cs="Times New Roman"/>
          <w:color w:val="auto"/>
          <w:lang w:eastAsia="en-US" w:bidi="ar-SA"/>
        </w:rPr>
        <w:t xml:space="preserve"> (далее - СТП района);</w:t>
      </w:r>
    </w:p>
    <w:p w:rsidR="00AF2DF1" w:rsidRPr="00A63877" w:rsidRDefault="00AF2DF1" w:rsidP="00AF2DF1">
      <w:pPr>
        <w:keepNext/>
        <w:widowControl/>
        <w:numPr>
          <w:ilvl w:val="0"/>
          <w:numId w:val="5"/>
        </w:numPr>
        <w:tabs>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Генеральный план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 </w:t>
      </w:r>
      <w:r w:rsidRPr="00A63877">
        <w:rPr>
          <w:rFonts w:ascii="Times New Roman" w:eastAsia="Calibri" w:hAnsi="Times New Roman" w:cs="Times New Roman"/>
          <w:color w:val="auto"/>
          <w:lang w:eastAsia="en-US" w:bidi="ar-SA"/>
        </w:rPr>
        <w:t xml:space="preserve">(далее - </w:t>
      </w:r>
      <w:r w:rsidRPr="00A63877">
        <w:rPr>
          <w:rFonts w:ascii="Times New Roman" w:eastAsia="Calibri" w:hAnsi="Times New Roman" w:cs="Times New Roman"/>
          <w:color w:val="auto"/>
          <w:szCs w:val="22"/>
          <w:lang w:eastAsia="en-US" w:bidi="ar-SA"/>
        </w:rPr>
        <w:t>Генеральный план</w:t>
      </w:r>
      <w:r w:rsidRPr="00A63877">
        <w:rPr>
          <w:rFonts w:ascii="Times New Roman" w:eastAsia="Calibri" w:hAnsi="Times New Roman" w:cs="Times New Roman"/>
          <w:color w:val="auto"/>
          <w:lang w:eastAsia="en-US" w:bidi="ar-SA"/>
        </w:rPr>
        <w:t xml:space="preserve"> поселения);</w:t>
      </w:r>
    </w:p>
    <w:p w:rsidR="00AF2DF1" w:rsidRPr="00A63877" w:rsidRDefault="00AF2DF1" w:rsidP="00AF2DF1">
      <w:pPr>
        <w:keepNext/>
        <w:widowControl/>
        <w:numPr>
          <w:ilvl w:val="0"/>
          <w:numId w:val="5"/>
        </w:numPr>
        <w:tabs>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Правила землепользования и застройки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 </w:t>
      </w:r>
      <w:r w:rsidRPr="00A63877">
        <w:rPr>
          <w:rFonts w:ascii="Times New Roman" w:eastAsia="Calibri" w:hAnsi="Times New Roman" w:cs="Times New Roman"/>
          <w:color w:val="auto"/>
          <w:lang w:eastAsia="en-US" w:bidi="ar-SA"/>
        </w:rPr>
        <w:t>(далее - ПЗЗ поселения).</w:t>
      </w:r>
    </w:p>
    <w:p w:rsidR="00AF2DF1" w:rsidRPr="00AF2DF1" w:rsidRDefault="00AF2DF1" w:rsidP="00AF2DF1">
      <w:pPr>
        <w:pStyle w:val="aff"/>
        <w:keepNext/>
        <w:numPr>
          <w:ilvl w:val="0"/>
          <w:numId w:val="5"/>
        </w:numPr>
        <w:tabs>
          <w:tab w:val="left" w:pos="567"/>
        </w:tabs>
        <w:suppressAutoHyphens/>
        <w:jc w:val="center"/>
        <w:outlineLvl w:val="1"/>
        <w:rPr>
          <w:rFonts w:eastAsia="Times New Roman"/>
          <w:b/>
          <w:bCs/>
          <w:lang w:eastAsia="ar-SA" w:bidi="ar-SA"/>
        </w:rPr>
      </w:pPr>
      <w:bookmarkStart w:id="16" w:name="_Toc520282237"/>
      <w:bookmarkStart w:id="17" w:name="_Toc496287776"/>
      <w:r w:rsidRPr="00AF2DF1">
        <w:rPr>
          <w:rFonts w:eastAsia="Times New Roman"/>
          <w:b/>
          <w:bCs/>
          <w:lang w:eastAsia="ar-SA" w:bidi="ar-SA"/>
        </w:rPr>
        <w:t>1.3 Действующие расчетные и производные показатели</w:t>
      </w:r>
      <w:bookmarkEnd w:id="16"/>
      <w:bookmarkEnd w:id="17"/>
    </w:p>
    <w:p w:rsidR="00AF2DF1" w:rsidRPr="00AF2DF1" w:rsidRDefault="00AF2DF1" w:rsidP="00AF2DF1">
      <w:pPr>
        <w:pStyle w:val="aff"/>
        <w:keepNext/>
        <w:tabs>
          <w:tab w:val="left" w:pos="1276"/>
        </w:tabs>
        <w:ind w:left="0" w:firstLine="851"/>
        <w:jc w:val="both"/>
        <w:rPr>
          <w:rFonts w:eastAsia="Calibri"/>
          <w:lang w:bidi="ar-SA"/>
        </w:rPr>
      </w:pPr>
      <w:r w:rsidRPr="00AF2DF1">
        <w:rPr>
          <w:rFonts w:eastAsia="Calibri"/>
          <w:lang w:bidi="ar-SA"/>
        </w:rPr>
        <w:t>В муниципальном образовании действуют (являются действующими) расчетные и производные показатели, установленные нормативными правовыми актами, согласно части 1 статьи 3 Правил применения показателей.</w:t>
      </w:r>
    </w:p>
    <w:p w:rsidR="00AF2DF1" w:rsidRPr="00AF2DF1" w:rsidRDefault="00AF2DF1" w:rsidP="00AF2DF1">
      <w:pPr>
        <w:keepNext/>
        <w:tabs>
          <w:tab w:val="left" w:pos="1276"/>
        </w:tabs>
        <w:ind w:firstLine="851"/>
        <w:jc w:val="both"/>
        <w:rPr>
          <w:rFonts w:ascii="Times New Roman" w:eastAsia="Calibri" w:hAnsi="Times New Roman" w:cs="Times New Roman"/>
          <w:lang w:bidi="ar-SA"/>
        </w:rPr>
      </w:pPr>
      <w:r w:rsidRPr="00AF2DF1">
        <w:rPr>
          <w:rFonts w:ascii="Times New Roman" w:eastAsia="Calibri" w:hAnsi="Times New Roman" w:cs="Times New Roman"/>
          <w:lang w:bidi="ar-SA"/>
        </w:rPr>
        <w:t>Согласно части 4 статьи 3 Правил применения показателей нормативами устанавливается обязательность применения в муниципальном образовании рекомендуемых расчетных показателей, устанавливающих минимально допустимый уровень обеспеченности объектами местного значения, а также максимально допустимый уровень территориальной доступности таких объектов для населения муниципального образования.</w:t>
      </w:r>
    </w:p>
    <w:p w:rsidR="00AF2DF1" w:rsidRPr="00A63877" w:rsidRDefault="00AF2DF1" w:rsidP="00AF2DF1">
      <w:pPr>
        <w:widowControl/>
        <w:ind w:firstLine="567"/>
        <w:jc w:val="both"/>
        <w:rPr>
          <w:rFonts w:ascii="Times New Roman" w:eastAsia="Calibri" w:hAnsi="Times New Roman" w:cs="Times New Roman"/>
          <w:color w:val="auto"/>
          <w:lang w:eastAsia="en-US" w:bidi="ar-SA"/>
        </w:rPr>
      </w:pPr>
    </w:p>
    <w:p w:rsidR="00A63877" w:rsidRPr="00AF2DF1" w:rsidRDefault="00A63877" w:rsidP="0041432C">
      <w:pPr>
        <w:keepNext/>
        <w:widowControl/>
        <w:tabs>
          <w:tab w:val="left" w:pos="1276"/>
        </w:tabs>
        <w:ind w:firstLine="568"/>
        <w:contextualSpacing/>
        <w:jc w:val="both"/>
        <w:rPr>
          <w:rFonts w:ascii="Times New Roman" w:eastAsia="Calibri" w:hAnsi="Times New Roman" w:cs="Times New Roman"/>
          <w:color w:val="auto"/>
          <w:lang w:eastAsia="en-US" w:bidi="ar-SA"/>
        </w:rPr>
      </w:pPr>
      <w:r w:rsidRPr="00AF2DF1">
        <w:rPr>
          <w:rFonts w:ascii="Times New Roman" w:eastAsia="Calibri" w:hAnsi="Times New Roman" w:cs="Times New Roman"/>
          <w:color w:val="auto"/>
          <w:lang w:eastAsia="en-US" w:bidi="ar-SA"/>
        </w:rPr>
        <w:lastRenderedPageBreak/>
        <w:t>Устанавливается обязательность применения таких рекомендуемых показателей, установленных, в том числе, следующими нормативными правовыми актами:</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Calibri" w:hAnsi="Times New Roman" w:cs="Times New Roman"/>
          <w:color w:val="auto"/>
          <w:lang w:eastAsia="en-US" w:bidi="ar-SA"/>
        </w:rPr>
      </w:pPr>
      <w:r w:rsidRPr="00AF2DF1">
        <w:rPr>
          <w:rFonts w:ascii="Times New Roman" w:eastAsia="Calibri" w:hAnsi="Times New Roman" w:cs="Times New Roman"/>
          <w:color w:val="auto"/>
          <w:lang w:eastAsia="en-US" w:bidi="ar-SA"/>
        </w:rPr>
        <w:t>Свод правил СП 42.13330.2016 «Градостроительство, планировка и застройка городских и сельских поселений»;</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Calibri" w:hAnsi="Times New Roman" w:cs="Times New Roman"/>
          <w:color w:val="auto"/>
          <w:lang w:eastAsia="en-US" w:bidi="ar-SA"/>
        </w:rPr>
      </w:pPr>
      <w:r w:rsidRPr="00AF2DF1">
        <w:rPr>
          <w:rFonts w:ascii="Times New Roman" w:eastAsia="Calibri" w:hAnsi="Times New Roman" w:cs="Times New Roman"/>
          <w:color w:val="auto"/>
          <w:lang w:eastAsia="en-US" w:bidi="ar-SA"/>
        </w:rPr>
        <w:t xml:space="preserve">РНГП </w:t>
      </w:r>
      <w:r w:rsidRPr="00AF2DF1">
        <w:rPr>
          <w:rFonts w:ascii="Times New Roman" w:eastAsia="Times New Roman" w:hAnsi="Times New Roman" w:cs="Times New Roman"/>
          <w:color w:val="auto"/>
          <w:lang w:bidi="ar-SA"/>
        </w:rPr>
        <w:t>Республики Карелия</w:t>
      </w:r>
      <w:r w:rsidRPr="00AF2DF1">
        <w:rPr>
          <w:rFonts w:ascii="Times New Roman" w:eastAsia="Calibri" w:hAnsi="Times New Roman" w:cs="Times New Roman"/>
          <w:color w:val="auto"/>
          <w:lang w:eastAsia="en-US" w:bidi="ar-SA"/>
        </w:rPr>
        <w:t>;</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Times New Roman" w:hAnsi="Times New Roman" w:cs="Times New Roman"/>
          <w:b/>
          <w:bCs/>
          <w:color w:val="auto"/>
          <w:kern w:val="36"/>
          <w:lang w:bidi="ar-SA"/>
        </w:rPr>
      </w:pPr>
      <w:r w:rsidRPr="00AF2DF1">
        <w:rPr>
          <w:rFonts w:ascii="Times New Roman" w:eastAsia="Calibri" w:hAnsi="Times New Roman" w:cs="Times New Roman"/>
          <w:color w:val="auto"/>
          <w:lang w:eastAsia="en-US" w:bidi="ar-SA"/>
        </w:rPr>
        <w:t>МНГП района;</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Times New Roman" w:hAnsi="Times New Roman" w:cs="Times New Roman"/>
          <w:b/>
          <w:bCs/>
          <w:color w:val="auto"/>
          <w:kern w:val="36"/>
          <w:lang w:bidi="ar-SA"/>
        </w:rPr>
      </w:pPr>
      <w:r w:rsidRPr="00AF2DF1">
        <w:rPr>
          <w:rFonts w:ascii="Times New Roman" w:eastAsia="Calibri" w:hAnsi="Times New Roman" w:cs="Times New Roman"/>
          <w:color w:val="auto"/>
          <w:lang w:eastAsia="en-US" w:bidi="ar-SA"/>
        </w:rPr>
        <w:t>СТП района;</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Times New Roman" w:hAnsi="Times New Roman" w:cs="Times New Roman"/>
          <w:b/>
          <w:bCs/>
          <w:color w:val="auto"/>
          <w:kern w:val="36"/>
          <w:lang w:bidi="ar-SA"/>
        </w:rPr>
      </w:pPr>
      <w:r w:rsidRPr="00AF2DF1">
        <w:rPr>
          <w:rFonts w:ascii="Times New Roman" w:eastAsia="Calibri" w:hAnsi="Times New Roman" w:cs="Times New Roman"/>
          <w:color w:val="auto"/>
          <w:lang w:eastAsia="en-US" w:bidi="ar-SA"/>
        </w:rPr>
        <w:t>Генеральный план поселения;</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Times New Roman" w:hAnsi="Times New Roman" w:cs="Times New Roman"/>
          <w:b/>
          <w:bCs/>
          <w:color w:val="auto"/>
          <w:kern w:val="36"/>
          <w:lang w:bidi="ar-SA"/>
        </w:rPr>
      </w:pPr>
      <w:r w:rsidRPr="00AF2DF1">
        <w:rPr>
          <w:rFonts w:ascii="Times New Roman" w:eastAsia="Calibri" w:hAnsi="Times New Roman" w:cs="Times New Roman"/>
          <w:color w:val="auto"/>
          <w:lang w:eastAsia="en-US" w:bidi="ar-SA"/>
        </w:rPr>
        <w:t>ПЗЗ поселения.</w:t>
      </w:r>
      <w:bookmarkStart w:id="18" w:name="_Toc496287777"/>
      <w:bookmarkStart w:id="19" w:name="_Toc490827573"/>
      <w:bookmarkStart w:id="20" w:name="_Toc488336021"/>
      <w:bookmarkStart w:id="21" w:name="_Toc487724888"/>
    </w:p>
    <w:p w:rsidR="00A63877" w:rsidRPr="00A63877" w:rsidRDefault="00A63877" w:rsidP="0041432C">
      <w:pPr>
        <w:keepNext/>
        <w:widowControl/>
        <w:tabs>
          <w:tab w:val="left" w:pos="851"/>
        </w:tabs>
        <w:ind w:left="720"/>
        <w:contextualSpacing/>
        <w:jc w:val="both"/>
        <w:rPr>
          <w:rFonts w:ascii="Times New Roman" w:eastAsia="Calibri" w:hAnsi="Times New Roman" w:cs="Times New Roman"/>
          <w:color w:val="auto"/>
          <w:lang w:eastAsia="en-US" w:bidi="ar-SA"/>
        </w:rPr>
      </w:pPr>
    </w:p>
    <w:p w:rsidR="00A63877" w:rsidRPr="00A63877" w:rsidRDefault="00A63877" w:rsidP="0041432C">
      <w:pPr>
        <w:widowControl/>
        <w:numPr>
          <w:ilvl w:val="0"/>
          <w:numId w:val="6"/>
        </w:numPr>
        <w:jc w:val="center"/>
        <w:outlineLvl w:val="0"/>
        <w:rPr>
          <w:rFonts w:ascii="Times New Roman" w:eastAsia="Times New Roman" w:hAnsi="Times New Roman" w:cs="Times New Roman"/>
          <w:b/>
          <w:bCs/>
          <w:color w:val="auto"/>
          <w:kern w:val="36"/>
          <w:sz w:val="32"/>
          <w:szCs w:val="32"/>
          <w:lang w:bidi="ar-SA"/>
        </w:rPr>
      </w:pPr>
      <w:bookmarkStart w:id="22" w:name="_Toc520282238"/>
      <w:r w:rsidRPr="00A63877">
        <w:rPr>
          <w:rFonts w:ascii="Times New Roman" w:eastAsia="Times New Roman" w:hAnsi="Times New Roman" w:cs="Times New Roman"/>
          <w:b/>
          <w:bCs/>
          <w:color w:val="auto"/>
          <w:kern w:val="36"/>
          <w:sz w:val="32"/>
          <w:szCs w:val="48"/>
          <w:lang w:bidi="ar-SA"/>
        </w:rPr>
        <w:t xml:space="preserve">Расчетные показатели минимально допустимого уровня </w:t>
      </w:r>
      <w:r w:rsidRPr="00A63877">
        <w:rPr>
          <w:rFonts w:ascii="Times New Roman" w:eastAsia="Times New Roman" w:hAnsi="Times New Roman" w:cs="Times New Roman"/>
          <w:b/>
          <w:bCs/>
          <w:color w:val="auto"/>
          <w:kern w:val="36"/>
          <w:sz w:val="32"/>
          <w:szCs w:val="48"/>
          <w:lang w:bidi="ar-SA"/>
        </w:rPr>
        <w:br/>
        <w:t xml:space="preserve">обеспеченности объектами местного значения и максимально </w:t>
      </w:r>
      <w:r w:rsidRPr="00A63877">
        <w:rPr>
          <w:rFonts w:ascii="Times New Roman" w:eastAsia="Times New Roman" w:hAnsi="Times New Roman" w:cs="Times New Roman"/>
          <w:b/>
          <w:bCs/>
          <w:color w:val="auto"/>
          <w:kern w:val="36"/>
          <w:sz w:val="32"/>
          <w:szCs w:val="48"/>
          <w:lang w:bidi="ar-SA"/>
        </w:rPr>
        <w:br/>
        <w:t xml:space="preserve">допустимого уровня территориальной доступности </w:t>
      </w:r>
      <w:r w:rsidRPr="00A63877">
        <w:rPr>
          <w:rFonts w:ascii="Times New Roman" w:eastAsia="Times New Roman" w:hAnsi="Times New Roman" w:cs="Times New Roman"/>
          <w:b/>
          <w:bCs/>
          <w:color w:val="auto"/>
          <w:kern w:val="36"/>
          <w:sz w:val="32"/>
          <w:szCs w:val="48"/>
          <w:lang w:bidi="ar-SA"/>
        </w:rPr>
        <w:br/>
        <w:t>таких объектов для населения</w:t>
      </w:r>
      <w:bookmarkEnd w:id="18"/>
      <w:bookmarkEnd w:id="19"/>
      <w:bookmarkEnd w:id="20"/>
      <w:bookmarkEnd w:id="21"/>
      <w:bookmarkEnd w:id="22"/>
    </w:p>
    <w:p w:rsidR="00A63877" w:rsidRPr="00A63877"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23" w:name="_Toc478736093"/>
      <w:bookmarkStart w:id="24" w:name="_Toc496287778"/>
      <w:bookmarkStart w:id="25" w:name="_Toc520282239"/>
      <w:r w:rsidRPr="00A63877">
        <w:rPr>
          <w:rFonts w:ascii="Times New Roman" w:eastAsia="Times New Roman" w:hAnsi="Times New Roman" w:cs="Times New Roman"/>
          <w:b/>
          <w:bCs/>
          <w:color w:val="auto"/>
          <w:lang w:bidi="ar-SA"/>
        </w:rPr>
        <w:t>Показатели обеспеченности объектами жилого фонда и доступности таких объектов</w:t>
      </w:r>
      <w:bookmarkEnd w:id="23"/>
      <w:bookmarkEnd w:id="24"/>
      <w:bookmarkEnd w:id="25"/>
    </w:p>
    <w:p w:rsidR="00A63877" w:rsidRPr="00A63877" w:rsidRDefault="00A63877" w:rsidP="00AF2DF1">
      <w:pPr>
        <w:widowControl/>
        <w:ind w:firstLine="567"/>
        <w:jc w:val="center"/>
        <w:rPr>
          <w:rFonts w:ascii="Times New Roman" w:eastAsia="Calibri" w:hAnsi="Times New Roman" w:cs="Times New Roman"/>
          <w:color w:val="auto"/>
          <w:szCs w:val="22"/>
          <w:lang w:bidi="ar-SA"/>
        </w:rPr>
      </w:pPr>
      <w:r w:rsidRPr="00A63877">
        <w:rPr>
          <w:rFonts w:ascii="Times New Roman" w:eastAsia="Calibri" w:hAnsi="Times New Roman" w:cs="Times New Roman"/>
          <w:color w:val="auto"/>
          <w:szCs w:val="22"/>
          <w:lang w:bidi="ar-SA"/>
        </w:rPr>
        <w:t xml:space="preserve">Классификация жилых домов приведена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Times New Roman" w:hAnsi="Times New Roman" w:cs="Times New Roman"/>
          <w:color w:val="auto"/>
          <w:szCs w:val="22"/>
          <w:lang w:bidi="ar-SA"/>
        </w:rPr>
        <w:t>.</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5525"/>
        <w:gridCol w:w="1275"/>
        <w:gridCol w:w="1274"/>
      </w:tblGrid>
      <w:tr w:rsidR="00A63877" w:rsidRPr="00A63877" w:rsidTr="00A63877">
        <w:tc>
          <w:tcPr>
            <w:tcW w:w="212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Вид дома</w:t>
            </w:r>
          </w:p>
        </w:tc>
        <w:tc>
          <w:tcPr>
            <w:tcW w:w="5528"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Характеристика</w:t>
            </w: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*М</w:t>
            </w:r>
            <w:r w:rsidR="00E02D72">
              <w:rPr>
                <w:rFonts w:ascii="Times New Roman" w:eastAsia="Calibri" w:hAnsi="Times New Roman" w:cs="Times New Roman"/>
                <w:b/>
                <w:color w:val="auto"/>
                <w:sz w:val="22"/>
                <w:lang w:bidi="ar-SA"/>
              </w:rPr>
              <w:t>акси</w:t>
            </w:r>
            <w:r w:rsidRPr="00A63877">
              <w:rPr>
                <w:rFonts w:ascii="Times New Roman" w:eastAsia="Calibri" w:hAnsi="Times New Roman" w:cs="Times New Roman"/>
                <w:b/>
                <w:color w:val="auto"/>
                <w:sz w:val="22"/>
                <w:lang w:bidi="ar-SA"/>
              </w:rPr>
              <w:t>мальная этажность</w:t>
            </w:r>
          </w:p>
        </w:tc>
        <w:tc>
          <w:tcPr>
            <w:tcW w:w="127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Вид застройки</w:t>
            </w:r>
          </w:p>
        </w:tc>
      </w:tr>
      <w:tr w:rsidR="00A63877" w:rsidRPr="00A63877" w:rsidTr="00A63877">
        <w:trPr>
          <w:trHeight w:val="458"/>
        </w:trPr>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**Индивидуальный малоэтажный жилой дом (ИЖД)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1" w:right="-103"/>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Жилой дом, не предназначенный для раздела на квартиры (дом, пригодный для постоянного проживания, высотой не выше трех надземных этажей)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3</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Малоэтажная жилая застройка</w:t>
            </w:r>
          </w:p>
        </w:tc>
      </w:tr>
      <w:tr w:rsidR="00A63877" w:rsidRPr="00A63877" w:rsidTr="00A63877">
        <w:trPr>
          <w:trHeight w:val="663"/>
        </w:trPr>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eastAsia="en-US" w:bidi="ar-SA"/>
              </w:rPr>
              <w:t>Малоэтажный многоквартирный жилой дом (МЖД)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Жилой </w:t>
            </w:r>
            <w:r w:rsidRPr="00A63877">
              <w:rPr>
                <w:rFonts w:ascii="Times New Roman" w:eastAsia="Calibri" w:hAnsi="Times New Roman" w:cs="Times New Roman"/>
                <w:color w:val="auto"/>
                <w:sz w:val="22"/>
                <w:lang w:eastAsia="en-US" w:bidi="ar-SA"/>
              </w:rPr>
              <w:t>дом, пригодный для постоянного проживания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bidi="ar-SA"/>
              </w:rPr>
            </w:pP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Блокирован</w:t>
            </w:r>
            <w:r w:rsidRPr="00A63877">
              <w:rPr>
                <w:rFonts w:ascii="Times New Roman" w:eastAsia="Calibri" w:hAnsi="Times New Roman" w:cs="Times New Roman"/>
                <w:color w:val="auto"/>
                <w:sz w:val="22"/>
                <w:lang w:bidi="ar-SA"/>
              </w:rPr>
              <w:t xml:space="preserve">ный </w:t>
            </w:r>
            <w:r w:rsidRPr="00A63877">
              <w:rPr>
                <w:rFonts w:ascii="Times New Roman" w:eastAsia="Times New Roman" w:hAnsi="Times New Roman" w:cs="Times New Roman"/>
                <w:color w:val="auto"/>
                <w:sz w:val="22"/>
                <w:lang w:bidi="ar-SA"/>
              </w:rPr>
              <w:t>жилой дом (БЖД)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Жилой дом, не предназначенный для раздела на квартиры (жилой дом, пригодный для постоянного проживания, высотой не выше трех надземных этажей, имеющих общую стену с соседним домом, при общем количестве совмещенных домов не более десяти)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bidi="ar-SA"/>
              </w:rPr>
            </w:pP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Calibri" w:hAnsi="Times New Roman" w:cs="Times New Roman"/>
                <w:color w:val="auto"/>
                <w:sz w:val="22"/>
                <w:lang w:bidi="ar-SA"/>
              </w:rPr>
              <w:t>Среднеэтажный</w:t>
            </w:r>
            <w:proofErr w:type="spellEnd"/>
            <w:r w:rsidRPr="00A63877">
              <w:rPr>
                <w:rFonts w:ascii="Times New Roman" w:eastAsia="Calibri" w:hAnsi="Times New Roman" w:cs="Times New Roman"/>
                <w:color w:val="auto"/>
                <w:sz w:val="22"/>
                <w:lang w:bidi="ar-SA"/>
              </w:rPr>
              <w:t xml:space="preserve"> </w:t>
            </w:r>
            <w:r w:rsidRPr="00A63877">
              <w:rPr>
                <w:rFonts w:ascii="Times New Roman" w:eastAsia="Times New Roman" w:hAnsi="Times New Roman" w:cs="Times New Roman"/>
                <w:color w:val="auto"/>
                <w:sz w:val="22"/>
                <w:lang w:bidi="ar-SA"/>
              </w:rPr>
              <w:t>жилой дом</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(СЖД)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Жилой дом, предназначенный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Сред</w:t>
            </w:r>
            <w:r w:rsidR="00E02D72">
              <w:rPr>
                <w:rFonts w:ascii="Times New Roman" w:eastAsia="Times New Roman" w:hAnsi="Times New Roman" w:cs="Times New Roman"/>
                <w:color w:val="auto"/>
                <w:sz w:val="22"/>
                <w:lang w:bidi="ar-SA"/>
              </w:rPr>
              <w:t>н</w:t>
            </w:r>
            <w:r w:rsidRPr="00A63877">
              <w:rPr>
                <w:rFonts w:ascii="Times New Roman" w:eastAsia="Times New Roman" w:hAnsi="Times New Roman" w:cs="Times New Roman"/>
                <w:color w:val="auto"/>
                <w:sz w:val="22"/>
                <w:lang w:bidi="ar-SA"/>
              </w:rPr>
              <w:t>этажная</w:t>
            </w:r>
            <w:proofErr w:type="spellEnd"/>
            <w:r w:rsidRPr="00A63877">
              <w:rPr>
                <w:rFonts w:ascii="Times New Roman" w:eastAsia="Times New Roman" w:hAnsi="Times New Roman" w:cs="Times New Roman"/>
                <w:color w:val="auto"/>
                <w:sz w:val="22"/>
                <w:lang w:bidi="ar-SA"/>
              </w:rPr>
              <w:t xml:space="preserve"> жилая застройка</w:t>
            </w: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Многоэтажный </w:t>
            </w:r>
            <w:r w:rsidRPr="00A63877">
              <w:rPr>
                <w:rFonts w:ascii="Times New Roman" w:eastAsia="Times New Roman" w:hAnsi="Times New Roman" w:cs="Times New Roman"/>
                <w:color w:val="auto"/>
                <w:sz w:val="22"/>
                <w:lang w:bidi="ar-SA"/>
              </w:rPr>
              <w:t>жилой дом (МЖД)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Жилой дом, предназначенный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9 и более</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Мно</w:t>
            </w:r>
            <w:r w:rsidR="00E02D72">
              <w:rPr>
                <w:rFonts w:ascii="Times New Roman" w:eastAsia="Times New Roman" w:hAnsi="Times New Roman" w:cs="Times New Roman"/>
                <w:color w:val="auto"/>
                <w:sz w:val="22"/>
                <w:lang w:bidi="ar-SA"/>
              </w:rPr>
              <w:t>го</w:t>
            </w:r>
            <w:r w:rsidRPr="00A63877">
              <w:rPr>
                <w:rFonts w:ascii="Times New Roman" w:eastAsia="Times New Roman" w:hAnsi="Times New Roman" w:cs="Times New Roman"/>
                <w:color w:val="auto"/>
                <w:sz w:val="22"/>
                <w:lang w:bidi="ar-SA"/>
              </w:rPr>
              <w:t>этажная жилая застройка</w:t>
            </w: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Передвижное жилье (ПЖ)</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Сооружения, пригодные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E02D72"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Терри</w:t>
            </w:r>
            <w:r w:rsidR="00E02D72">
              <w:rPr>
                <w:rFonts w:ascii="Times New Roman" w:eastAsia="Times New Roman" w:hAnsi="Times New Roman" w:cs="Times New Roman"/>
                <w:color w:val="auto"/>
                <w:sz w:val="22"/>
                <w:lang w:bidi="ar-SA"/>
              </w:rPr>
              <w:t>то</w:t>
            </w:r>
            <w:proofErr w:type="spellEnd"/>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рия</w:t>
            </w:r>
            <w:proofErr w:type="spellEnd"/>
            <w:r w:rsidRPr="00A63877">
              <w:rPr>
                <w:rFonts w:ascii="Times New Roman" w:eastAsia="Times New Roman" w:hAnsi="Times New Roman" w:cs="Times New Roman"/>
                <w:color w:val="auto"/>
                <w:sz w:val="22"/>
                <w:lang w:bidi="ar-SA"/>
              </w:rPr>
              <w:t xml:space="preserve"> ПЖ</w:t>
            </w: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Жилой дачный дом (ЖДД)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Жилой дом, не предназначенный для раздела на квартиры (дом, пригодный для отдыха и проживания, высотой не выше трех надземных этажей)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Дачная застройка</w:t>
            </w:r>
          </w:p>
        </w:tc>
      </w:tr>
    </w:tbl>
    <w:p w:rsidR="00A63877" w:rsidRPr="00A63877" w:rsidRDefault="00A63877" w:rsidP="0041432C">
      <w:pPr>
        <w:keepNext/>
        <w:widowControl/>
        <w:ind w:firstLine="567"/>
        <w:contextualSpacing/>
        <w:jc w:val="both"/>
        <w:rPr>
          <w:rFonts w:ascii="Times New Roman" w:eastAsia="Calibri" w:hAnsi="Times New Roman" w:cs="Times New Roman"/>
          <w:i/>
          <w:color w:val="auto"/>
          <w:lang w:bidi="ar-SA"/>
        </w:rPr>
      </w:pPr>
      <w:r w:rsidRPr="00A63877">
        <w:rPr>
          <w:rFonts w:ascii="Times New Roman" w:eastAsia="Calibri" w:hAnsi="Times New Roman" w:cs="Times New Roman"/>
          <w:i/>
          <w:color w:val="auto"/>
          <w:lang w:bidi="ar-SA"/>
        </w:rPr>
        <w:t>*включая мансардный этаж.</w:t>
      </w:r>
    </w:p>
    <w:p w:rsidR="00A63877" w:rsidRPr="00A63877" w:rsidRDefault="00A63877" w:rsidP="0041432C">
      <w:pPr>
        <w:keepNext/>
        <w:widowControl/>
        <w:ind w:firstLine="567"/>
        <w:contextualSpacing/>
        <w:jc w:val="both"/>
        <w:rPr>
          <w:rFonts w:ascii="Times New Roman" w:eastAsia="Calibri" w:hAnsi="Times New Roman" w:cs="Times New Roman"/>
          <w:i/>
          <w:color w:val="auto"/>
          <w:lang w:bidi="ar-SA"/>
        </w:rPr>
      </w:pPr>
      <w:r w:rsidRPr="00A63877">
        <w:rPr>
          <w:rFonts w:ascii="Times New Roman" w:eastAsia="Calibri" w:hAnsi="Times New Roman" w:cs="Times New Roman"/>
          <w:i/>
          <w:color w:val="auto"/>
          <w:lang w:bidi="ar-SA"/>
        </w:rPr>
        <w:t>**при использовании в качестве дачного (садового) дома - не является жилым.</w:t>
      </w:r>
    </w:p>
    <w:p w:rsidR="00A63877" w:rsidRPr="00A63877" w:rsidRDefault="00A63877" w:rsidP="0041432C">
      <w:pPr>
        <w:keepNext/>
        <w:widowControl/>
        <w:ind w:firstLine="567"/>
        <w:contextualSpacing/>
        <w:jc w:val="both"/>
        <w:rPr>
          <w:rFonts w:ascii="Times New Roman" w:eastAsia="Calibri" w:hAnsi="Times New Roman" w:cs="Times New Roman"/>
          <w:i/>
          <w:color w:val="auto"/>
          <w:lang w:bidi="ar-SA"/>
        </w:rPr>
      </w:pPr>
      <w:r w:rsidRPr="00A63877">
        <w:rPr>
          <w:rFonts w:ascii="Times New Roman" w:eastAsia="Calibri" w:hAnsi="Times New Roman" w:cs="Times New Roman"/>
          <w:i/>
          <w:color w:val="auto"/>
          <w:lang w:bidi="ar-SA"/>
        </w:rPr>
        <w:t xml:space="preserve">Под территорией малоэтажной, среднеэтажной, многоэтажной жилой застройки – понимается территория, на которой преимущественно размещаются (подлежат размещению) жилые дома с соответствующим количеством этажей, указанным в Таблице, и </w:t>
      </w:r>
      <w:r w:rsidRPr="00A63877">
        <w:rPr>
          <w:rFonts w:ascii="Times New Roman" w:eastAsia="Calibri" w:hAnsi="Times New Roman" w:cs="Times New Roman"/>
          <w:i/>
          <w:color w:val="auto"/>
          <w:lang w:bidi="ar-SA"/>
        </w:rPr>
        <w:lastRenderedPageBreak/>
        <w:t>(или) иные объекты, предусмотренные Классификатором видов разрешенного использования земельных участков в качестве разрешенного использования соответствующих земельных участков.</w:t>
      </w:r>
    </w:p>
    <w:p w:rsidR="00A63877" w:rsidRPr="00A63877" w:rsidRDefault="00A63877" w:rsidP="0041432C">
      <w:pPr>
        <w:keepNext/>
        <w:widowControl/>
        <w:ind w:firstLine="567"/>
        <w:contextualSpacing/>
        <w:jc w:val="both"/>
        <w:rPr>
          <w:rFonts w:ascii="Times New Roman" w:eastAsia="Calibri" w:hAnsi="Times New Roman" w:cs="Times New Roman"/>
          <w:i/>
          <w:color w:val="auto"/>
          <w:lang w:bidi="ar-SA"/>
        </w:rPr>
      </w:pPr>
      <w:r w:rsidRPr="00A63877">
        <w:rPr>
          <w:rFonts w:ascii="Times New Roman" w:eastAsia="Calibri" w:hAnsi="Times New Roman" w:cs="Times New Roman"/>
          <w:i/>
          <w:color w:val="auto"/>
          <w:lang w:bidi="ar-SA"/>
        </w:rPr>
        <w:t>К территории малоэтажной застройки относятся территории Малоэтажной застройки без участков личного подсобного хозяйства (коттеджная застройка), Малоэтажной застройки с приусадебными участками личного подсобного хозяйства (усадебная застройка), Малоэтажной застройки многоквартирными и блокированными домами (блокированная застройка).</w:t>
      </w:r>
    </w:p>
    <w:p w:rsidR="00A63877" w:rsidRPr="00AF2DF1" w:rsidRDefault="00A63877" w:rsidP="00AF2DF1">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Установленные нормативами показатели обеспеченности и доступности объектов жилой и дачной (садовой) застройки приведены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Calibri" w:hAnsi="Times New Roman" w:cs="Times New Roman"/>
          <w:color w:val="auto"/>
          <w:lang w:eastAsia="en-US" w:bidi="ar-SA"/>
        </w:rPr>
        <w:t>.</w:t>
      </w:r>
    </w:p>
    <w:tbl>
      <w:tblPr>
        <w:tblpPr w:leftFromText="180" w:rightFromText="180" w:vertAnchor="text" w:horzAnchor="margin" w:tblpY="285"/>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8"/>
        <w:gridCol w:w="1701"/>
        <w:gridCol w:w="1559"/>
        <w:gridCol w:w="992"/>
      </w:tblGrid>
      <w:tr w:rsidR="00A63877" w:rsidRPr="00A63877" w:rsidTr="00A63877">
        <w:tc>
          <w:tcPr>
            <w:tcW w:w="594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bCs/>
                <w:color w:val="auto"/>
                <w:sz w:val="22"/>
                <w:lang w:bidi="ar-SA"/>
              </w:rPr>
              <w:t>Показатели, единицы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Количество обособленных жилых секций* на одну семью, ед.</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Все виды жилых домов, кроме ПЖ</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Размещение</w:t>
            </w:r>
          </w:p>
          <w:p w:rsidR="00A63877" w:rsidRPr="00A63877" w:rsidRDefault="00A63877" w:rsidP="0041432C">
            <w:pPr>
              <w:keepNext/>
              <w:widowControl/>
              <w:ind w:left="-108" w:right="-108"/>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Строительство</w:t>
            </w:r>
          </w:p>
          <w:p w:rsidR="00E02D72"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Реконструк</w:t>
            </w:r>
            <w:proofErr w:type="spellEnd"/>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ция</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Доля жилых секций*, размещаемых в жилых зонах населенных пунктов, %</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w:t>
            </w: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Доля обособленных жилых секций, обеспеченных объектами инженерной инфраструктуры** в соответствии с установленными нормативами показателями обеспеченности и доступности,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Все виды жилых домов</w:t>
            </w:r>
          </w:p>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Доля объектов, обеспеченных объектами </w:t>
            </w:r>
            <w:r w:rsidRPr="00A63877">
              <w:rPr>
                <w:rFonts w:ascii="Times New Roman" w:eastAsia="Calibri" w:hAnsi="Times New Roman" w:cs="Times New Roman"/>
                <w:color w:val="auto"/>
                <w:sz w:val="22"/>
                <w:lang w:eastAsia="en-US" w:bidi="ar-SA"/>
              </w:rPr>
              <w:t>утилизации и переработки бытовых отходов</w:t>
            </w:r>
            <w:r w:rsidRPr="00A63877">
              <w:rPr>
                <w:rFonts w:ascii="Times New Roman" w:eastAsia="Times New Roman" w:hAnsi="Times New Roman" w:cs="Times New Roman"/>
                <w:color w:val="auto"/>
                <w:sz w:val="22"/>
                <w:lang w:bidi="ar-SA"/>
              </w:rPr>
              <w:t xml:space="preserve"> в соответствии с установленными нормативами показателями обеспеченности и доступности, %</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СЖД, МЖД и группы таких домов</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Районы и микрорайоны МЖД</w:t>
            </w:r>
          </w:p>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Доля объектов, обеспеченных </w:t>
            </w:r>
            <w:r w:rsidRPr="00A63877">
              <w:rPr>
                <w:rFonts w:ascii="Times New Roman" w:eastAsia="Calibri" w:hAnsi="Times New Roman" w:cs="Times New Roman"/>
                <w:color w:val="auto"/>
                <w:sz w:val="22"/>
                <w:lang w:eastAsia="en-US" w:bidi="ar-SA"/>
              </w:rPr>
              <w:t xml:space="preserve">автомобильными дорогами местного значения </w:t>
            </w:r>
            <w:r w:rsidRPr="00A63877">
              <w:rPr>
                <w:rFonts w:ascii="Times New Roman" w:eastAsia="Times New Roman" w:hAnsi="Times New Roman" w:cs="Times New Roman"/>
                <w:color w:val="auto"/>
                <w:sz w:val="22"/>
                <w:lang w:bidi="ar-SA"/>
              </w:rPr>
              <w:t>в соответствии с установленными нормативами показателями обеспеченности и доступности, %</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b/>
                <w:color w:val="auto"/>
                <w:sz w:val="22"/>
                <w:lang w:bidi="ar-SA"/>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color w:val="auto"/>
                <w:sz w:val="22"/>
                <w:lang w:bidi="ar-SA"/>
              </w:rPr>
              <w:t>Доля населения, проживающего (предполагаемого к проживанию) в жилых домах, обеспеченная объектами обслуживания*** в соответствии с установленными нормативами показателям обеспеченности и доступности,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color w:val="auto"/>
                <w:sz w:val="22"/>
                <w:lang w:bidi="ar-SA"/>
              </w:rPr>
              <w:t>Все виды жилых домов, ПЖ</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Доля некоммерческих садоводческих объединений (садовых товариществ), территории которых обеспеченны объектами инженерной инфраструктуры, объектами </w:t>
            </w:r>
            <w:r w:rsidRPr="00A63877">
              <w:rPr>
                <w:rFonts w:ascii="Times New Roman" w:eastAsia="Calibri" w:hAnsi="Times New Roman" w:cs="Times New Roman"/>
                <w:color w:val="auto"/>
                <w:sz w:val="22"/>
                <w:lang w:eastAsia="en-US" w:bidi="ar-SA"/>
              </w:rPr>
              <w:t>утилизации и переработки бытовых отходов, автомобильными дорогами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5" w:right="-110"/>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Территории некоммерческих садоводческих объединений</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bl>
    <w:p w:rsidR="00A63877" w:rsidRPr="00A63877" w:rsidRDefault="00A63877" w:rsidP="0041432C">
      <w:pPr>
        <w:keepNext/>
        <w:widowControl/>
        <w:ind w:firstLine="709"/>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lastRenderedPageBreak/>
        <w:t>*Жилая секция – ИЖД, совмещенный дом БЖД, квартира.</w:t>
      </w:r>
    </w:p>
    <w:p w:rsidR="00A63877" w:rsidRPr="00A63877" w:rsidRDefault="00A63877" w:rsidP="0041432C">
      <w:pPr>
        <w:keepNext/>
        <w:widowControl/>
        <w:ind w:firstLine="709"/>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**Объекты инженерной инфраструктуры – объекты, относящиеся к областям электро-, тепло-, газо- и водоснабжения населения, водоотведения.</w:t>
      </w:r>
    </w:p>
    <w:p w:rsidR="00A63877" w:rsidRPr="00A63877" w:rsidRDefault="00A63877" w:rsidP="0041432C">
      <w:pPr>
        <w:keepNext/>
        <w:widowControl/>
        <w:ind w:firstLine="709"/>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***Объекты обслуживания – объекты, относящиеся к иным областям.</w:t>
      </w:r>
    </w:p>
    <w:p w:rsidR="00A63877" w:rsidRPr="00A63877" w:rsidRDefault="00A63877" w:rsidP="0041432C">
      <w:pPr>
        <w:keepNext/>
        <w:widowControl/>
        <w:ind w:firstLine="709"/>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Под обеспеченностью и доступностью объектов жилой и дачной (садовой) застройки объектами понимается выполнение установленных нормативами показателей, относящихся к соответствующим областям для указанных объектов нормирования.</w:t>
      </w:r>
    </w:p>
    <w:p w:rsidR="00A63877" w:rsidRPr="00A63877"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26" w:name="_Toc520282240"/>
      <w:bookmarkStart w:id="27" w:name="_Toc496287779"/>
      <w:bookmarkStart w:id="28" w:name="_Toc478736094"/>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«Электроснабжение», и доступности таких объектов</w:t>
      </w:r>
      <w:bookmarkEnd w:id="26"/>
      <w:bookmarkEnd w:id="27"/>
      <w:bookmarkEnd w:id="28"/>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9"/>
        <w:gridCol w:w="2552"/>
        <w:gridCol w:w="1134"/>
      </w:tblGrid>
      <w:tr w:rsidR="00A63877" w:rsidRPr="00A63877" w:rsidTr="00A63877">
        <w:tc>
          <w:tcPr>
            <w:tcW w:w="6408"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55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right="-108" w:hanging="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 не менее</w:t>
            </w: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Количество вводов электроснабжения - фаз питающего напряжения переменного тока напряжением 220 В, частотой 50 Гц, ед.</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электроснабжения и (или) 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с приусадебным участком личного подсобного хозяйства</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3</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Совмещенный дом в БЖД</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 не оборудованная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 оборудованная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3</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Количество трансформаторных подстанций, от которых осуществляется ввод электроснабжения, ед.</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Малоэтажная жилая застройка</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электроснабжения и (или) 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МЖД (группа домов)</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9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Удельная величина годового потребления электрической энергии на одного проживающего</w:t>
            </w:r>
            <w:r w:rsidRPr="00A63877">
              <w:rPr>
                <w:rFonts w:ascii="Times New Roman" w:eastAsia="Calibri" w:hAnsi="Times New Roman" w:cs="Times New Roman"/>
                <w:color w:val="auto"/>
                <w:sz w:val="22"/>
                <w:lang w:eastAsia="en-US" w:bidi="ar-SA"/>
              </w:rPr>
              <w:t>, кВт*ч.</w:t>
            </w:r>
          </w:p>
        </w:tc>
      </w:tr>
      <w:tr w:rsidR="00A63877" w:rsidRPr="00A63877" w:rsidTr="00A63877">
        <w:trPr>
          <w:trHeight w:val="782"/>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 проживающий</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электроснабжения и (или)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2100</w:t>
            </w:r>
          </w:p>
        </w:tc>
      </w:tr>
      <w:tr w:rsidR="00A63877" w:rsidRPr="00A63877" w:rsidTr="00A63877">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 кв. м жилищного фонда</w:t>
            </w:r>
            <w:r w:rsidRPr="00A63877">
              <w:rPr>
                <w:rFonts w:ascii="Times New Roman" w:eastAsia="Times New Roman" w:hAnsi="Times New Roman" w:cs="Times New Roman"/>
                <w:color w:val="auto"/>
                <w:sz w:val="22"/>
                <w:lang w:bidi="ar-SA"/>
              </w:rPr>
              <w:br/>
              <w:t>(при отсутствии сведений о количестве проживающих)</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 xml:space="preserve">Коэффициент запаса к годовому потреблению </w:t>
            </w:r>
            <w:r w:rsidRPr="00A63877">
              <w:rPr>
                <w:rFonts w:ascii="Times New Roman" w:eastAsia="Calibri" w:hAnsi="Times New Roman" w:cs="Times New Roman"/>
                <w:color w:val="auto"/>
                <w:sz w:val="22"/>
                <w:lang w:eastAsia="en-US" w:bidi="ar-SA"/>
              </w:rPr>
              <w:t>электроэнергии на 1 чел. – отношение мощности (производительности) системы электроснабжения к расчетной потребности объектов жилой застройки</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БЖД, не оборудованный электроплитами</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электроснабжения и (или) 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БЖД, оборудованный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с приусадебным участком личного подсобного хозяйства</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 не оборудованные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 оборудованные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1,25</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0,8</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0,4</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объектов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Объект </w:t>
            </w:r>
            <w:r w:rsidRPr="00A63877">
              <w:rPr>
                <w:rFonts w:ascii="Times New Roman" w:eastAsia="Times New Roman" w:hAnsi="Times New Roman" w:cs="Times New Roman"/>
                <w:color w:val="auto"/>
                <w:sz w:val="22"/>
                <w:lang w:bidi="ar-SA"/>
              </w:rPr>
              <w:t>электроснабжения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электроснабжения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Объекты, не подключенные к централизованным системам газо- и теплоснабжения</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 xml:space="preserve">Коэффициент запаса к расчетному потреблению </w:t>
            </w:r>
            <w:r w:rsidRPr="00A63877">
              <w:rPr>
                <w:rFonts w:ascii="Times New Roman" w:eastAsia="Calibri" w:hAnsi="Times New Roman" w:cs="Times New Roman"/>
                <w:color w:val="auto"/>
                <w:sz w:val="22"/>
                <w:lang w:eastAsia="en-US" w:bidi="ar-SA"/>
              </w:rPr>
              <w:t xml:space="preserve">электроэнергии на </w:t>
            </w:r>
            <w:r w:rsidRPr="00A63877">
              <w:rPr>
                <w:rFonts w:ascii="Times New Roman" w:eastAsia="Times New Roman" w:hAnsi="Times New Roman" w:cs="Times New Roman"/>
                <w:color w:val="auto"/>
                <w:sz w:val="22"/>
                <w:lang w:bidi="ar-SA"/>
              </w:rPr>
              <w:t xml:space="preserve">отопление и на подогрев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электроснабжения к расчетной потребности объектов жилой застройки</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w:t>
            </w:r>
            <w:r w:rsidRPr="00A63877">
              <w:rPr>
                <w:rFonts w:ascii="Times New Roman" w:eastAsia="Times New Roman" w:hAnsi="Times New Roman" w:cs="Times New Roman"/>
                <w:color w:val="auto"/>
                <w:sz w:val="22"/>
                <w:lang w:bidi="ar-SA"/>
              </w:rPr>
              <w:lastRenderedPageBreak/>
              <w:t xml:space="preserve">реконструкции </w:t>
            </w:r>
            <w:r w:rsidRPr="00A63877">
              <w:rPr>
                <w:rFonts w:ascii="Times New Roman" w:eastAsia="Calibri" w:hAnsi="Times New Roman" w:cs="Times New Roman"/>
                <w:color w:val="auto"/>
                <w:sz w:val="22"/>
                <w:lang w:eastAsia="en-US" w:bidi="ar-SA"/>
              </w:rPr>
              <w:t>системы электроснабжения/объектов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1,2/1,0</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СЖД и МЖД</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Территория дачной (садовой) застройки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bl>
    <w:p w:rsidR="00AF2DF1"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29" w:name="_Toc520282241"/>
      <w:bookmarkStart w:id="30" w:name="_Toc496287781"/>
      <w:bookmarkStart w:id="31" w:name="_Toc496287780"/>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«Газоснабжение»,</w:t>
      </w:r>
    </w:p>
    <w:p w:rsidR="00A63877" w:rsidRPr="00A63877" w:rsidRDefault="00A63877" w:rsidP="00AF2DF1">
      <w:pPr>
        <w:keepNext/>
        <w:keepLines/>
        <w:widowControl/>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29"/>
      <w:bookmarkEnd w:id="30"/>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0"/>
        <w:gridCol w:w="3828"/>
        <w:gridCol w:w="1417"/>
      </w:tblGrid>
      <w:tr w:rsidR="00A63877" w:rsidRPr="00A63877" w:rsidTr="00A63877">
        <w:tc>
          <w:tcPr>
            <w:tcW w:w="484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382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 не менее</w:t>
            </w: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Количество вводов газоснабжения, ед.</w:t>
            </w:r>
          </w:p>
        </w:tc>
      </w:tr>
      <w:tr w:rsidR="00A63877" w:rsidRPr="00A63877" w:rsidTr="00A63877">
        <w:trPr>
          <w:trHeight w:val="499"/>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pacing w:val="-10"/>
                <w:sz w:val="22"/>
                <w:lang w:eastAsia="en-US" w:bidi="ar-SA"/>
              </w:rPr>
              <w:t>Жилая секция</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газоснабжения/объектов жилой застройки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16"/>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Удельная величина месячного потребления газа на для различных коммунальных нужд на одного проживающего, куб. м</w:t>
            </w:r>
          </w:p>
        </w:tc>
      </w:tr>
      <w:tr w:rsidR="00A63877" w:rsidRPr="00A63877" w:rsidTr="00A63877">
        <w:trPr>
          <w:trHeight w:val="182"/>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 проживающий в жилой секции</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газоснабжения/объектов жилой застройки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12,79</w:t>
            </w:r>
          </w:p>
        </w:tc>
      </w:tr>
      <w:tr w:rsidR="00A63877" w:rsidRPr="00A63877" w:rsidTr="00A63877">
        <w:trPr>
          <w:trHeight w:val="516"/>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 кв. м жилищного фонда</w:t>
            </w:r>
            <w:r w:rsidRPr="00A63877">
              <w:rPr>
                <w:rFonts w:ascii="Times New Roman" w:eastAsia="Times New Roman" w:hAnsi="Times New Roman" w:cs="Times New Roman"/>
                <w:color w:val="auto"/>
                <w:sz w:val="22"/>
                <w:lang w:bidi="ar-SA"/>
              </w:rPr>
              <w:br/>
              <w:t>(при отсутствии сведений о количестве проживающих)</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запаса к газовой мощности </w:t>
            </w:r>
            <w:r w:rsidRPr="00A63877">
              <w:rPr>
                <w:rFonts w:ascii="Times New Roman" w:eastAsia="Calibri" w:hAnsi="Times New Roman" w:cs="Times New Roman"/>
                <w:color w:val="auto"/>
                <w:sz w:val="22"/>
                <w:lang w:eastAsia="en-US" w:bidi="ar-SA"/>
              </w:rPr>
              <w:t>– отношение мощности (производительности) системы газоснабжения к расчетной потребности объектов жилой застройки</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газоснабжения/объектов жилой застройки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изменения производительности объекта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Объект газоснабжения</w:t>
            </w:r>
          </w:p>
        </w:tc>
        <w:tc>
          <w:tcPr>
            <w:tcW w:w="38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газоснабжения </w:t>
            </w: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F2DF1"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32" w:name="_Toc520282242"/>
      <w:bookmarkStart w:id="33" w:name="_Toc496287784"/>
      <w:bookmarkStart w:id="34" w:name="_Toc478736096"/>
      <w:r w:rsidRPr="00A63877">
        <w:rPr>
          <w:rFonts w:ascii="Times New Roman" w:eastAsia="Times New Roman" w:hAnsi="Times New Roman" w:cs="Times New Roman"/>
          <w:b/>
          <w:bCs/>
          <w:color w:val="auto"/>
          <w:lang w:bidi="ar-SA"/>
        </w:rPr>
        <w:t xml:space="preserve">Показатели обеспеченности объектами, относящимися к области «Теплоснабжение», </w:t>
      </w:r>
    </w:p>
    <w:p w:rsidR="00A63877" w:rsidRPr="00A63877" w:rsidRDefault="00A63877" w:rsidP="00AF2DF1">
      <w:pPr>
        <w:keepNext/>
        <w:keepLines/>
        <w:widowControl/>
        <w:ind w:left="367"/>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32"/>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00"/>
        <w:gridCol w:w="3261"/>
        <w:gridCol w:w="1134"/>
      </w:tblGrid>
      <w:tr w:rsidR="00A63877" w:rsidRPr="00A63877" w:rsidTr="00A63877">
        <w:tc>
          <w:tcPr>
            <w:tcW w:w="569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3260"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 не менее</w:t>
            </w: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Объекты, подключенные (подлежащие подключению) </w:t>
            </w:r>
            <w:r w:rsidRPr="00A63877">
              <w:rPr>
                <w:rFonts w:ascii="Times New Roman" w:eastAsia="Times New Roman" w:hAnsi="Times New Roman" w:cs="Times New Roman"/>
                <w:b/>
                <w:color w:val="auto"/>
                <w:sz w:val="22"/>
                <w:lang w:bidi="ar-SA"/>
              </w:rPr>
              <w:br/>
              <w:t>к централизованной системе теплоснабжения</w:t>
            </w: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Количество вводов теплоснабжения, ед.</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теплоснабжения и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с приусадебным участком личного подсобного хозяйства</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Совмещенный дом в БЖД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76"/>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76"/>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Количество вводов горячего водоснабжения, ед.</w:t>
            </w:r>
          </w:p>
        </w:tc>
      </w:tr>
      <w:tr w:rsidR="00A63877" w:rsidRPr="00A63877" w:rsidTr="00A63877">
        <w:trPr>
          <w:trHeight w:val="276"/>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теплоснабжения и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 оборудованная электроплитами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Удельная величина годового потребления тепловой энергии на 1 кв. м. общей площади, Гкал</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теплоснабжения и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0,25</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К</w:t>
            </w:r>
            <w:r w:rsidRPr="00A63877">
              <w:rPr>
                <w:rFonts w:ascii="Times New Roman" w:eastAsia="Times New Roman" w:hAnsi="Times New Roman" w:cs="Times New Roman"/>
                <w:color w:val="auto"/>
                <w:sz w:val="22"/>
                <w:lang w:bidi="ar-SA"/>
              </w:rPr>
              <w:t xml:space="preserve">оэффициент запаса к максимальному тепловому потоку (тепловой нагрузке) на отопление и расходу теплоты на подогрев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теплоснабжения к расчетной потребности объектов жилой застройки</w:t>
            </w:r>
          </w:p>
        </w:tc>
      </w:tr>
      <w:tr w:rsidR="00A63877" w:rsidRPr="00A63877" w:rsidTr="00A63877">
        <w:trPr>
          <w:trHeight w:val="30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 При размещении, строительстве и реконструкции </w:t>
            </w:r>
            <w:r w:rsidRPr="00A63877">
              <w:rPr>
                <w:rFonts w:ascii="Times New Roman" w:eastAsia="Calibri" w:hAnsi="Times New Roman" w:cs="Times New Roman"/>
                <w:color w:val="auto"/>
                <w:sz w:val="22"/>
                <w:lang w:eastAsia="en-US" w:bidi="ar-SA"/>
              </w:rPr>
              <w:lastRenderedPageBreak/>
              <w:t>системы теплоснабжения/объектов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1,2/1,0</w:t>
            </w:r>
          </w:p>
        </w:tc>
      </w:tr>
      <w:tr w:rsidR="00A63877" w:rsidRPr="00A63877" w:rsidTr="00A63877">
        <w:trPr>
          <w:trHeight w:val="279"/>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270"/>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СЖД и МЖД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27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Территория дачной (садовой) застройки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объекта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Объект </w:t>
            </w:r>
            <w:r w:rsidRPr="00A63877">
              <w:rPr>
                <w:rFonts w:ascii="Times New Roman" w:eastAsia="Times New Roman" w:hAnsi="Times New Roman" w:cs="Times New Roman"/>
                <w:color w:val="auto"/>
                <w:sz w:val="22"/>
                <w:lang w:bidi="ar-SA"/>
              </w:rPr>
              <w:t>теплоснабжения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теплоснабжения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Доля котельных, использующих природный газ, %</w:t>
            </w:r>
          </w:p>
        </w:tc>
      </w:tr>
      <w:tr w:rsidR="00A63877" w:rsidRPr="00A63877" w:rsidTr="00A63877">
        <w:trPr>
          <w:trHeight w:val="15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Котельная,</w:t>
            </w:r>
            <w:r w:rsidRPr="00A63877">
              <w:rPr>
                <w:rFonts w:ascii="Times New Roman" w:eastAsia="Times New Roman" w:hAnsi="Times New Roman" w:cs="Times New Roman"/>
                <w:color w:val="auto"/>
                <w:sz w:val="22"/>
                <w:lang w:bidi="ar-SA"/>
              </w:rPr>
              <w:t xml:space="preserve"> подключенных к централизованной системе газоснабжения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котельных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Объекты, подключенные (подлежащие подключению) к централизованной системе газоснабжения и не подключенные к централизованной системе теплоснабжения</w:t>
            </w:r>
          </w:p>
        </w:tc>
      </w:tr>
      <w:tr w:rsidR="00A63877" w:rsidRPr="00A63877" w:rsidTr="00A63877">
        <w:trPr>
          <w:trHeight w:val="450"/>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24190B">
              <w:rPr>
                <w:rFonts w:ascii="Times New Roman" w:eastAsia="Times New Roman" w:hAnsi="Times New Roman" w:cs="Times New Roman"/>
                <w:bCs/>
                <w:color w:val="auto"/>
                <w:sz w:val="22"/>
                <w:lang w:bidi="ar-SA"/>
              </w:rPr>
              <w:t>К</w:t>
            </w:r>
            <w:r w:rsidRPr="00A63877">
              <w:rPr>
                <w:rFonts w:ascii="Times New Roman" w:eastAsia="Times New Roman" w:hAnsi="Times New Roman" w:cs="Times New Roman"/>
                <w:color w:val="auto"/>
                <w:sz w:val="22"/>
                <w:lang w:bidi="ar-SA"/>
              </w:rPr>
              <w:t xml:space="preserve">оэффициент запаса к газовой нагрузке на отопление и на подогрев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газоснабжения к расчетной потребности объектов жилой застройки</w:t>
            </w:r>
          </w:p>
        </w:tc>
      </w:tr>
      <w:tr w:rsidR="00A63877" w:rsidRPr="00A63877" w:rsidTr="00A63877">
        <w:trPr>
          <w:trHeight w:val="318"/>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газоснабжения/объектов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279"/>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42"/>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3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22"/>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bl>
    <w:p w:rsidR="00AF2DF1"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35" w:name="_Toc520282243"/>
      <w:bookmarkStart w:id="36" w:name="_Toc496287782"/>
      <w:r w:rsidRPr="00A63877">
        <w:rPr>
          <w:rFonts w:ascii="Times New Roman" w:eastAsia="Times New Roman" w:hAnsi="Times New Roman" w:cs="Times New Roman"/>
          <w:b/>
          <w:bCs/>
          <w:color w:val="auto"/>
          <w:lang w:bidi="ar-SA"/>
        </w:rPr>
        <w:t>Показатели обеспеченности объектами, относящихся к области «Водоснабжение»,</w:t>
      </w:r>
    </w:p>
    <w:p w:rsidR="00A63877" w:rsidRPr="00A63877" w:rsidRDefault="00A63877" w:rsidP="00AF2DF1">
      <w:pPr>
        <w:keepNext/>
        <w:keepLines/>
        <w:widowControl/>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35"/>
      <w:bookmarkEnd w:id="36"/>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6"/>
        <w:gridCol w:w="2691"/>
        <w:gridCol w:w="1133"/>
      </w:tblGrid>
      <w:tr w:rsidR="00A63877" w:rsidRPr="00A63877" w:rsidTr="00A63877">
        <w:tc>
          <w:tcPr>
            <w:tcW w:w="637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693"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Условия применения </w:t>
            </w:r>
            <w:r w:rsidRPr="00A63877">
              <w:rPr>
                <w:rFonts w:ascii="Times New Roman" w:eastAsia="Times New Roman" w:hAnsi="Times New Roman" w:cs="Times New Roman"/>
                <w:b/>
                <w:color w:val="auto"/>
                <w:sz w:val="22"/>
                <w:lang w:bidi="ar-SA"/>
              </w:rPr>
              <w:br/>
              <w:t>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201"/>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Количество вводов водоснабжения, ед.</w:t>
            </w:r>
          </w:p>
        </w:tc>
      </w:tr>
      <w:tr w:rsidR="00A63877" w:rsidRPr="00A63877" w:rsidTr="00A63877">
        <w:trPr>
          <w:trHeight w:val="201"/>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pacing w:val="-10"/>
                <w:sz w:val="22"/>
                <w:lang w:eastAsia="en-US" w:bidi="ar-SA"/>
              </w:rPr>
              <w:t>Жилая секция</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водоснабжения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5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5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 xml:space="preserve">Удельная величина суммарного месячного потребления воды (холодной </w:t>
            </w:r>
            <w:r w:rsidRPr="00A63877">
              <w:rPr>
                <w:rFonts w:ascii="Times New Roman" w:eastAsia="Times New Roman" w:hAnsi="Times New Roman" w:cs="Times New Roman"/>
                <w:color w:val="auto"/>
                <w:sz w:val="22"/>
                <w:szCs w:val="22"/>
                <w:lang w:bidi="ar-SA"/>
              </w:rPr>
              <w:t xml:space="preserve">и горячей) </w:t>
            </w:r>
            <w:r w:rsidRPr="00A63877">
              <w:rPr>
                <w:rFonts w:ascii="Times New Roman" w:eastAsia="Times New Roman" w:hAnsi="Times New Roman" w:cs="Times New Roman"/>
                <w:color w:val="auto"/>
                <w:sz w:val="22"/>
                <w:lang w:bidi="ar-SA"/>
              </w:rPr>
              <w:t>воды на одного проживающего, куб. м</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 проживающий в жилой секции</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водоснабжения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szCs w:val="22"/>
                <w:lang w:bidi="ar-SA"/>
              </w:rPr>
              <w:t>15,0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 кв. м жилищного фонда (при отсутствии сведений о количестве проживающих, кроме проживающих на территории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24190B">
              <w:rPr>
                <w:rFonts w:ascii="Times New Roman" w:eastAsia="Times New Roman" w:hAnsi="Times New Roman" w:cs="Times New Roman"/>
                <w:bCs/>
                <w:color w:val="auto"/>
                <w:sz w:val="22"/>
                <w:lang w:bidi="ar-SA"/>
              </w:rPr>
              <w:t>К</w:t>
            </w:r>
            <w:r w:rsidRPr="00A63877">
              <w:rPr>
                <w:rFonts w:ascii="Times New Roman" w:eastAsia="Times New Roman" w:hAnsi="Times New Roman" w:cs="Times New Roman"/>
                <w:color w:val="auto"/>
                <w:sz w:val="22"/>
                <w:lang w:bidi="ar-SA"/>
              </w:rPr>
              <w:t xml:space="preserve">оэффициент запаса к удельной величине месячного потребления холодной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водоснабжения к расчетной потребности объектов жилой застройки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водоснабжения/объектов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2,0/1,6</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 с приусадебными участками личного подсобного хозяйства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4,0/2,0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2,0/1,6</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0,8/0,6</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0,5/0,5</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0024190B" w:rsidRPr="0024190B">
              <w:rPr>
                <w:rFonts w:ascii="Times New Roman" w:eastAsia="Times New Roman" w:hAnsi="Times New Roman" w:cs="Times New Roman"/>
                <w:bCs/>
                <w:color w:val="auto"/>
                <w:sz w:val="22"/>
                <w:lang w:bidi="ar-SA"/>
              </w:rPr>
              <w:t>К</w:t>
            </w:r>
            <w:r w:rsidRPr="0024190B">
              <w:rPr>
                <w:rFonts w:ascii="Times New Roman" w:eastAsia="Times New Roman" w:hAnsi="Times New Roman" w:cs="Times New Roman"/>
                <w:bCs/>
                <w:color w:val="auto"/>
                <w:sz w:val="22"/>
                <w:lang w:bidi="ar-SA"/>
              </w:rPr>
              <w:t>оэффициент</w:t>
            </w:r>
            <w:r w:rsidRPr="00A63877">
              <w:rPr>
                <w:rFonts w:ascii="Times New Roman" w:eastAsia="Times New Roman" w:hAnsi="Times New Roman" w:cs="Times New Roman"/>
                <w:color w:val="auto"/>
                <w:sz w:val="22"/>
                <w:lang w:bidi="ar-SA"/>
              </w:rPr>
              <w:t xml:space="preserve"> запаса к удельной величине месячного потребления горячей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водоснабжения к расчетной потребности объектов жилой застройки</w:t>
            </w:r>
          </w:p>
        </w:tc>
      </w:tr>
      <w:tr w:rsidR="00A63877" w:rsidRPr="00A63877" w:rsidTr="00A63877">
        <w:trPr>
          <w:trHeight w:val="50"/>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водоснабжения/объектов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 с приусадебными участками личного подсобного хозяйства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0,8/0,6</w:t>
            </w: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0,5/0,5</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объекта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lastRenderedPageBreak/>
              <w:t>Объект водоснабжения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водоснабжения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63877" w:rsidRPr="00A63877" w:rsidRDefault="00A63877" w:rsidP="0041432C">
      <w:pPr>
        <w:widowControl/>
        <w:rPr>
          <w:rFonts w:ascii="Times New Roman" w:eastAsia="Times New Roman" w:hAnsi="Times New Roman" w:cs="Times New Roman"/>
          <w:b/>
          <w:bCs/>
          <w:color w:val="auto"/>
          <w:lang w:bidi="ar-SA"/>
        </w:rPr>
      </w:pPr>
      <w:r w:rsidRPr="00A63877">
        <w:rPr>
          <w:rFonts w:ascii="Times New Roman" w:eastAsia="Calibri" w:hAnsi="Times New Roman" w:cs="Times New Roman"/>
          <w:color w:val="auto"/>
          <w:lang w:bidi="ar-SA"/>
        </w:rPr>
        <w:br w:type="page"/>
      </w:r>
      <w:bookmarkStart w:id="37" w:name="_Toc520282244"/>
      <w:bookmarkStart w:id="38" w:name="_Toc496287783"/>
    </w:p>
    <w:p w:rsidR="00AF2DF1"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lastRenderedPageBreak/>
        <w:t>Показатели обеспеченности объектами, относящимися к области «Водоотведение»</w:t>
      </w:r>
      <w:r w:rsidRPr="00A63877">
        <w:rPr>
          <w:rFonts w:ascii="Times New Roman" w:eastAsia="Times New Roman" w:hAnsi="Times New Roman" w:cs="Times New Roman"/>
          <w:b/>
          <w:bCs/>
          <w:color w:val="auto"/>
          <w:lang w:eastAsia="en-US" w:bidi="ar-SA"/>
        </w:rPr>
        <w:t>,</w:t>
      </w:r>
    </w:p>
    <w:p w:rsidR="00A63877" w:rsidRPr="00A63877" w:rsidRDefault="00A63877" w:rsidP="00AF2DF1">
      <w:pPr>
        <w:keepNext/>
        <w:keepLines/>
        <w:widowControl/>
        <w:ind w:left="367"/>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37"/>
      <w:bookmarkEnd w:id="38"/>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6"/>
        <w:gridCol w:w="2691"/>
        <w:gridCol w:w="1133"/>
      </w:tblGrid>
      <w:tr w:rsidR="00A63877" w:rsidRPr="00A63877" w:rsidTr="00A63877">
        <w:tc>
          <w:tcPr>
            <w:tcW w:w="637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693"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201"/>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i/>
                <w:color w:val="auto"/>
                <w:sz w:val="22"/>
                <w:lang w:bidi="ar-SA"/>
              </w:rPr>
            </w:pPr>
            <w:r w:rsidRPr="00A63877">
              <w:rPr>
                <w:rFonts w:ascii="Times New Roman" w:eastAsia="Calibri" w:hAnsi="Times New Roman" w:cs="Times New Roman"/>
                <w:i/>
                <w:color w:val="auto"/>
                <w:sz w:val="22"/>
                <w:lang w:eastAsia="en-US" w:bidi="ar-SA"/>
              </w:rPr>
              <w:t>Хозяйственно-бытовая канализация</w:t>
            </w:r>
          </w:p>
        </w:tc>
      </w:tr>
      <w:tr w:rsidR="00A63877" w:rsidRPr="00A63877" w:rsidTr="00A63877">
        <w:trPr>
          <w:trHeight w:val="201"/>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right="-108" w:hanging="108"/>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Количество отводов в централизованную систему водоотведения, ед.</w:t>
            </w:r>
          </w:p>
        </w:tc>
      </w:tr>
      <w:tr w:rsidR="00A63877" w:rsidRPr="00A63877" w:rsidTr="00A63877">
        <w:trPr>
          <w:trHeight w:val="201"/>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pacing w:val="-10"/>
                <w:sz w:val="22"/>
                <w:lang w:eastAsia="en-US" w:bidi="ar-SA"/>
              </w:rPr>
              <w:t>Жилая секция</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5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5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5"/>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Количество отводов в локальную систему водоотведения (на локальные очистные сооружения канализации) от объектов, не оборудованных отводами в централизованную систему водоотведения, ед.</w:t>
            </w:r>
          </w:p>
        </w:tc>
      </w:tr>
      <w:tr w:rsidR="00A63877" w:rsidRPr="00A63877" w:rsidTr="00A63877">
        <w:trPr>
          <w:trHeight w:val="4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Малоэтажная жилая застройка – ИЖД (или отдельный дом)</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42"/>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 (или отдельный дом)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2"/>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Удельная величина месячного потребления водоотведения, куб. м</w:t>
            </w:r>
          </w:p>
        </w:tc>
      </w:tr>
      <w:tr w:rsidR="00A63877" w:rsidRPr="00A63877" w:rsidTr="00A63877">
        <w:trPr>
          <w:trHeight w:val="699"/>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 проживающий в жилой секции</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11,0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 кв. м жилищного фонда</w:t>
            </w:r>
            <w:r w:rsidRPr="00A63877">
              <w:rPr>
                <w:rFonts w:ascii="Times New Roman" w:eastAsia="Times New Roman" w:hAnsi="Times New Roman" w:cs="Times New Roman"/>
                <w:color w:val="auto"/>
                <w:sz w:val="22"/>
                <w:lang w:bidi="ar-SA"/>
              </w:rPr>
              <w:br/>
              <w:t>(при отсутствии сведений о количестве проживающих, кроме проживающих на территории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 xml:space="preserve">Коэффициент запаса к удельной величине годового потребления водоотведения </w:t>
            </w:r>
            <w:r w:rsidRPr="00A63877">
              <w:rPr>
                <w:rFonts w:ascii="Times New Roman" w:eastAsia="Calibri" w:hAnsi="Times New Roman" w:cs="Times New Roman"/>
                <w:color w:val="auto"/>
                <w:sz w:val="22"/>
                <w:lang w:eastAsia="en-US" w:bidi="ar-SA"/>
              </w:rPr>
              <w:t xml:space="preserve">– отношение мощности (производительности) системы </w:t>
            </w:r>
            <w:r w:rsidRPr="00A63877">
              <w:rPr>
                <w:rFonts w:ascii="Times New Roman" w:eastAsia="Times New Roman" w:hAnsi="Times New Roman" w:cs="Times New Roman"/>
                <w:color w:val="auto"/>
                <w:sz w:val="22"/>
                <w:lang w:bidi="ar-SA"/>
              </w:rPr>
              <w:t>водоотведения</w:t>
            </w:r>
            <w:r w:rsidRPr="00A63877">
              <w:rPr>
                <w:rFonts w:ascii="Times New Roman" w:eastAsia="Calibri" w:hAnsi="Times New Roman" w:cs="Times New Roman"/>
                <w:color w:val="auto"/>
                <w:sz w:val="22"/>
                <w:lang w:eastAsia="en-US" w:bidi="ar-SA"/>
              </w:rPr>
              <w:t xml:space="preserve"> к расчетной потребности объектов жилой застройки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 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r w:rsidRPr="00A63877">
              <w:rPr>
                <w:rFonts w:ascii="Times New Roman" w:eastAsia="Calibri" w:hAnsi="Times New Roman" w:cs="Times New Roman"/>
                <w:color w:val="auto"/>
                <w:sz w:val="22"/>
                <w:lang w:eastAsia="en-US" w:bidi="ar-SA"/>
              </w:rPr>
              <w:t xml:space="preserve">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 с приусадебными участками личного подсобного хозяйства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0,4/0,4</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0,5/0,5</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объектов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Объект водоотведения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i/>
                <w:color w:val="auto"/>
                <w:sz w:val="22"/>
                <w:lang w:eastAsia="en-US" w:bidi="ar-SA"/>
              </w:rPr>
              <w:t>Ливневая канализация</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объектов ливневой канализации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Объект ливневой канализации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реконструкции ливневой канализации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39" w:name="_Toc520282245"/>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«Автомобильные дороги местного значения»</w:t>
      </w:r>
      <w:r w:rsidRPr="00A63877">
        <w:rPr>
          <w:rFonts w:ascii="Times New Roman" w:eastAsia="Times New Roman" w:hAnsi="Times New Roman" w:cs="Times New Roman"/>
          <w:b/>
          <w:bCs/>
          <w:color w:val="auto"/>
          <w:lang w:eastAsia="en-US" w:bidi="ar-SA"/>
        </w:rPr>
        <w:t>,</w:t>
      </w:r>
      <w:r w:rsidRPr="00A63877">
        <w:rPr>
          <w:rFonts w:ascii="Times New Roman" w:eastAsia="Times New Roman" w:hAnsi="Times New Roman" w:cs="Times New Roman"/>
          <w:b/>
          <w:bCs/>
          <w:color w:val="auto"/>
          <w:lang w:bidi="ar-SA"/>
        </w:rPr>
        <w:t xml:space="preserve"> и доступности таких объектов</w:t>
      </w:r>
      <w:bookmarkEnd w:id="33"/>
      <w:bookmarkEnd w:id="34"/>
      <w:bookmarkEnd w:id="39"/>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Установленные нормативами показатели обеспеченности и доступности объектов, относящихся к области «Автомобильные дороги местного значения»</w:t>
      </w:r>
      <w:r w:rsidRPr="00A63877">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lang w:eastAsia="en-US" w:bidi="ar-SA"/>
        </w:rPr>
        <w:t xml:space="preserve">в границах населенных пунктов поселения, приведены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Calibri" w:hAnsi="Times New Roman" w:cs="Times New Roman"/>
          <w:color w:val="auto"/>
          <w:lang w:eastAsia="en-US" w:bidi="ar-SA"/>
        </w:rPr>
        <w:t>.</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3"/>
        <w:gridCol w:w="1984"/>
        <w:gridCol w:w="1983"/>
      </w:tblGrid>
      <w:tr w:rsidR="00A63877" w:rsidRPr="00A63877" w:rsidTr="00A63877">
        <w:tc>
          <w:tcPr>
            <w:tcW w:w="623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198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5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*Минимальное количество независимых маршрутов движения к перечисленным объектам от транспортных узлов поселения и от перечисленных объектов к таким узлам, а также между такими узлами, ед.</w:t>
            </w:r>
          </w:p>
        </w:tc>
      </w:tr>
      <w:tr w:rsidR="00A63877" w:rsidRPr="00A63877" w:rsidTr="00A63877">
        <w:trPr>
          <w:trHeight w:val="2514"/>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Планировочные элементы застройки и объекты на территории административного центра поселения: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группа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микрорайон (квартал)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район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и районная, многофункциональная и специализированная;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объектов, дорог и улиц</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w:t>
            </w: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(за исключением линейных объектов), расположенные в границах населенных пунктов, вне общественного центра поселения:</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федерального значения, относящиеся к областям, указанным в части 1 статьи 10 Градостроительного кодекса Российской Федерации</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регионального значения, относящиеся к областям, указанным части 3 статьи 14 Градостроительного кодекса Российской Федерации, </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местного значения муниципального района, относящимися к областям, указанным в пункте 1 части 3 статьи 19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местного значения поселения (за исключением линейных объектов), расположенные вне общественного центра поселения, относящиеся к областям, указанным в пункте 1 части 5 статьи 23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ИЖД, БЖД, СЖД, МЖД;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территория ПЖ</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кладбище</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Коэффициент запаса к пропускной способности основного маршрута движения (маршрута движения с наибольшей пропускной способностью) к перечисленным объектам от транспортных узлов Поселения и от перечисленных объектов к таким узлам, а также между такими узлами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отношение пропускной способности такого маршрута</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2760"/>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Планировочные элементы застройки и объекты на территории административного центра поселения: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группа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микрорайон (квартал)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район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и районная, многофункциональная и специализированная;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дорог и улиц/объектов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(за исключением линейных объектов), расположенные в границах населенных пунктов, вне общественного центра поселения:</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федерального значения, относящиеся к областям, указанным в части 1 статьи 10 Градостроительного кодекса Российской Федерации</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регионального значения, относящиеся к областям, указанным части 3 статьи 14 Градостроительного кодекса Российской Федерации, </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местного значения муниципального района, относящимися </w:t>
            </w:r>
            <w:r w:rsidRPr="00A63877">
              <w:rPr>
                <w:rFonts w:ascii="Times New Roman" w:eastAsia="Times New Roman" w:hAnsi="Times New Roman" w:cs="Times New Roman"/>
                <w:color w:val="auto"/>
                <w:sz w:val="22"/>
                <w:lang w:bidi="ar-SA"/>
              </w:rPr>
              <w:lastRenderedPageBreak/>
              <w:t>к областям, указанным в пункте 1 части 3 статьи 19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Объекты местного значения поселения (за исключением линейных объектов), расположенные вне общественного центра поселения, относящиеся к областям, указанным в пункте 1 части 5 статьи 23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ИЖД, БЖД, СЖД, МЖД;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территория ПЖ</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кладбище</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 ***</w:t>
            </w:r>
            <w:r w:rsidRPr="00A63877">
              <w:rPr>
                <w:rFonts w:ascii="Times New Roman" w:eastAsia="Times New Roman" w:hAnsi="Times New Roman" w:cs="Times New Roman"/>
                <w:color w:val="auto"/>
                <w:sz w:val="22"/>
                <w:lang w:bidi="ar-SA"/>
              </w:rPr>
              <w:t xml:space="preserve">Коэффициент запаса к пропускной способности прочего (не основного) маршрута движения к перечисленным объектам от транспортных узлов поселения и от перечисленных объектов к таким узлам, а также между такими узлами (из учитываемых в количестве независимых маршрутов движения)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отношение пропускной способности такого маршрута</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25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Планировочные элементы застройки и объекты на территории административного центра поселения: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группа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микрорайон (квартал)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район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и районная, многофункциональная и специализированная;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7" w:right="-102" w:firstLine="107"/>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дорог и улиц/объектов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45"/>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w:t>
            </w:r>
            <w:r w:rsidRPr="00A63877">
              <w:rPr>
                <w:rFonts w:ascii="Times New Roman" w:eastAsia="Times New Roman" w:hAnsi="Times New Roman" w:cs="Times New Roman"/>
                <w:color w:val="auto"/>
                <w:sz w:val="22"/>
                <w:lang w:bidi="ar-SA"/>
              </w:rPr>
              <w:t xml:space="preserve">Кондиции основного маршрута движения (маршрута движения с наибольшей пропускной способностью) к перечисленным объектам от транспортных узлов поселения и от перечисленных объектов к таким узлам, а также между такими узлами </w:t>
            </w:r>
            <w:r w:rsidRPr="00A63877">
              <w:rPr>
                <w:rFonts w:ascii="Times New Roman" w:eastAsia="Calibri" w:hAnsi="Times New Roman" w:cs="Times New Roman"/>
                <w:color w:val="auto"/>
                <w:sz w:val="22"/>
                <w:lang w:eastAsia="en-US" w:bidi="ar-SA"/>
              </w:rPr>
              <w:t xml:space="preserve">– кондиции дороги (улицы) или участка дороги (улицы), по которому проходит такой маршрут с худшими (наиболее низкими) </w:t>
            </w:r>
            <w:r w:rsidRPr="00A63877">
              <w:rPr>
                <w:rFonts w:ascii="Times New Roman" w:eastAsia="Times New Roman" w:hAnsi="Times New Roman" w:cs="Times New Roman"/>
                <w:color w:val="auto"/>
                <w:sz w:val="22"/>
                <w:lang w:bidi="ar-SA"/>
              </w:rPr>
              <w:t>показателями, не хуже</w:t>
            </w:r>
          </w:p>
        </w:tc>
      </w:tr>
      <w:tr w:rsidR="00A63877" w:rsidRPr="00A63877" w:rsidTr="00A63877">
        <w:trPr>
          <w:trHeight w:val="4140"/>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Планировочные элементы застройки и объекты на территории административного центра поселения: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группа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микрорайон (квартал)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район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и районная, многофункциональная и специализированная;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дорог и улиц/ объектов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Магистральная улица общегородского значения 3-го класса (скорость - 50 км/час)</w:t>
            </w:r>
          </w:p>
          <w:p w:rsidR="00A63877" w:rsidRPr="00A63877" w:rsidRDefault="00A63877" w:rsidP="0041432C">
            <w:pPr>
              <w:widowControl/>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Местная дорога</w:t>
            </w:r>
          </w:p>
          <w:p w:rsidR="00A63877" w:rsidRPr="00A63877" w:rsidRDefault="00A63877" w:rsidP="0041432C">
            <w:pPr>
              <w:widowControl/>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Основная улица</w:t>
            </w:r>
          </w:p>
          <w:p w:rsidR="00A63877" w:rsidRPr="00A63877" w:rsidRDefault="00A63877" w:rsidP="0041432C">
            <w:pPr>
              <w:widowControl/>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Магистральная улица общегородского значения 3-го класса (скорость - 50 км/час)</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(за исключением линейных объектов), расположенные в границах населенных пунктов, вне общественного центра поселения:</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федерального значения, относящиеся к областям, указанным в части 1 статьи 10 Градостроительного кодекса Российской Федерации</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регионального значения, относящиеся к областям, указанным части 3 статьи 14 Градостроительного кодекса Российской Федерации, </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местного значения муниципального района, относящимися к областям, указанным в пункте 1 части 3 статьи 19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autoSpaceDE w:val="0"/>
              <w:autoSpaceDN w:val="0"/>
              <w:adjustRightInd w:val="0"/>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районного значения (скорость - 50 км/час)</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Объекты местного значения поселения (за исключением линейных объектов), расположенные вне общественного центра поселения, относящиеся к областям, указанным в пункте 1 части 5 статьи 23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Автомобильная дорога </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-ой технической категории</w:t>
            </w:r>
          </w:p>
          <w:p w:rsidR="00A63877" w:rsidRPr="00A63877" w:rsidRDefault="00A63877" w:rsidP="0041432C">
            <w:pPr>
              <w:widowControl/>
              <w:autoSpaceDE w:val="0"/>
              <w:autoSpaceDN w:val="0"/>
              <w:adjustRightInd w:val="0"/>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Улица в зоне жилой застройке </w:t>
            </w:r>
            <w:r w:rsidRPr="00A63877">
              <w:rPr>
                <w:rFonts w:ascii="Times New Roman" w:eastAsia="Calibri" w:hAnsi="Times New Roman" w:cs="Times New Roman"/>
                <w:color w:val="auto"/>
                <w:sz w:val="22"/>
                <w:szCs w:val="22"/>
                <w:lang w:eastAsia="en-US" w:bidi="ar-SA"/>
              </w:rPr>
              <w:t>(скорость - 30 км/час)</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ИЖД, БЖД, СЖД, МЖД;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территория ПЖ</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кладбище</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eastAsia="en-US" w:bidi="ar-SA"/>
              </w:rPr>
            </w:pPr>
          </w:p>
        </w:tc>
      </w:tr>
      <w:tr w:rsidR="00A63877" w:rsidRPr="00A63877" w:rsidTr="00A63877">
        <w:trPr>
          <w:trHeight w:val="4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Коэффициент изменения пропускной способности участка улицы (дороги) – отношение пропускной способности такого участка после реконструкции к его пропускной способности до реконструкции</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Улица, дорога, проезд (иные объекты, по которым осуществляется или предполагается осуществление движения механических транспортных средств и (или) скота)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7" w:right="-102"/>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реконструкции улицы (дороги, проезда) или участка такого объекта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4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запаса к </w:t>
            </w:r>
            <w:r w:rsidRPr="00A63877">
              <w:rPr>
                <w:rFonts w:ascii="Times New Roman" w:eastAsia="Calibri" w:hAnsi="Times New Roman" w:cs="Times New Roman"/>
                <w:color w:val="auto"/>
                <w:sz w:val="22"/>
                <w:lang w:eastAsia="en-US" w:bidi="ar-SA"/>
              </w:rPr>
              <w:t xml:space="preserve">вместимости </w:t>
            </w:r>
            <w:r w:rsidRPr="00A63877">
              <w:rPr>
                <w:rFonts w:ascii="Times New Roman" w:eastAsia="Times New Roman" w:hAnsi="Times New Roman" w:cs="Times New Roman"/>
                <w:color w:val="auto"/>
                <w:sz w:val="22"/>
                <w:lang w:bidi="ar-SA"/>
              </w:rPr>
              <w:t xml:space="preserve">объектов для хранения легковых автомобилей постоянного населения города, расположенных вблизи от мест проживания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 xml:space="preserve">отношение </w:t>
            </w:r>
            <w:r w:rsidRPr="00A63877">
              <w:rPr>
                <w:rFonts w:ascii="Times New Roman" w:eastAsia="Calibri" w:hAnsi="Times New Roman" w:cs="Times New Roman"/>
                <w:color w:val="auto"/>
                <w:sz w:val="22"/>
                <w:lang w:eastAsia="en-US" w:bidi="ar-SA"/>
              </w:rPr>
              <w:t xml:space="preserve">вместимости таких </w:t>
            </w:r>
            <w:r w:rsidRPr="00A63877">
              <w:rPr>
                <w:rFonts w:ascii="Times New Roman" w:eastAsia="Times New Roman" w:hAnsi="Times New Roman" w:cs="Times New Roman"/>
                <w:color w:val="auto"/>
                <w:sz w:val="22"/>
                <w:lang w:bidi="ar-SA"/>
              </w:rPr>
              <w:t>объектов</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Объект для </w:t>
            </w:r>
            <w:r w:rsidRPr="00A63877">
              <w:rPr>
                <w:rFonts w:ascii="Times New Roman" w:eastAsia="Times New Roman" w:hAnsi="Times New Roman" w:cs="Times New Roman"/>
                <w:color w:val="auto"/>
                <w:sz w:val="22"/>
                <w:lang w:bidi="ar-SA"/>
              </w:rPr>
              <w:t>хранения легковых автомобилей постоянного населения города, расположенных вблизи от мест проживания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7" w:right="-102"/>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объекта/При реконструкции объекта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1,2/1,1</w:t>
            </w:r>
          </w:p>
        </w:tc>
      </w:tr>
    </w:tbl>
    <w:p w:rsidR="00A63877" w:rsidRPr="00A63877" w:rsidRDefault="00A63877" w:rsidP="0041432C">
      <w:pPr>
        <w:widowControl/>
        <w:ind w:firstLine="709"/>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*С учетом разрешенных направлений движения, для каждого из таких разрешенных направлений.</w:t>
      </w:r>
    </w:p>
    <w:p w:rsidR="00E02D72" w:rsidRDefault="00A63877" w:rsidP="0041432C">
      <w:pPr>
        <w:widowControl/>
        <w:ind w:firstLine="709"/>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**В качестве транспортных узлов поселения исключительно в целях применения показателей, приведенных в данной Таблице определены:</w:t>
      </w:r>
      <w:r w:rsidR="00E02D72">
        <w:rPr>
          <w:rFonts w:ascii="Times New Roman" w:eastAsia="Times New Roman" w:hAnsi="Times New Roman" w:cs="Times New Roman"/>
          <w:i/>
          <w:color w:val="auto"/>
          <w:lang w:bidi="ar-SA"/>
        </w:rPr>
        <w:t xml:space="preserve"> автомобильные дороги федерального значения Р21 «Кола» и А121 «Сортавала».</w:t>
      </w:r>
    </w:p>
    <w:p w:rsidR="00A63877" w:rsidRPr="00A63877" w:rsidRDefault="00A63877" w:rsidP="0041432C">
      <w:pPr>
        <w:widowControl/>
        <w:ind w:firstLine="709"/>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***Расчетные параметры дорог вне населенных пунктов согласно ГОСТ Р 52398-2005 «Классификация автомобильных дорог. Основные параметры и требования», расчетные параметры улиц и дорог в населенных пунктах согласно Своду правил СП 42.13330.2016 «Градостроительство. Планировка и застройка городских и сельских поселений».</w:t>
      </w:r>
    </w:p>
    <w:p w:rsidR="00A63877" w:rsidRPr="00A63877" w:rsidRDefault="00A63877" w:rsidP="0041432C">
      <w:pPr>
        <w:widowControl/>
        <w:ind w:firstLine="709"/>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Прочие показатели, </w:t>
      </w:r>
      <w:r w:rsidRPr="00A63877">
        <w:rPr>
          <w:rFonts w:ascii="Times New Roman" w:eastAsia="Calibri" w:hAnsi="Times New Roman" w:cs="Times New Roman"/>
          <w:color w:val="auto"/>
          <w:lang w:eastAsia="en-US" w:bidi="ar-SA"/>
        </w:rPr>
        <w:t>относящихся к области «Автомобильные дороги местного значения»</w:t>
      </w:r>
      <w:r w:rsidRPr="00A63877">
        <w:rPr>
          <w:rFonts w:ascii="Times New Roman" w:eastAsia="Times New Roman" w:hAnsi="Times New Roman" w:cs="Times New Roman"/>
          <w:color w:val="auto"/>
          <w:lang w:bidi="ar-SA"/>
        </w:rPr>
        <w:t>, связанные с максимально допустимым уровнем территориальной доступности отдельных объектов для населения, устанавливаются в соответствующих подразделах и пунктах нормативов.</w:t>
      </w:r>
    </w:p>
    <w:p w:rsidR="00A63877" w:rsidRPr="00A63877" w:rsidRDefault="00A63877" w:rsidP="00341682">
      <w:pPr>
        <w:keepNext/>
        <w:keepLines/>
        <w:widowControl/>
        <w:numPr>
          <w:ilvl w:val="1"/>
          <w:numId w:val="6"/>
        </w:numPr>
        <w:ind w:left="567" w:hanging="425"/>
        <w:jc w:val="center"/>
        <w:outlineLvl w:val="2"/>
        <w:rPr>
          <w:rFonts w:ascii="Times New Roman" w:eastAsia="Times New Roman" w:hAnsi="Times New Roman" w:cs="Times New Roman"/>
          <w:b/>
          <w:bCs/>
          <w:color w:val="auto"/>
          <w:lang w:bidi="ar-SA"/>
        </w:rPr>
      </w:pPr>
      <w:bookmarkStart w:id="40" w:name="_Toc520282246"/>
      <w:r w:rsidRPr="00A63877">
        <w:rPr>
          <w:rFonts w:ascii="Times New Roman" w:eastAsia="Times New Roman" w:hAnsi="Times New Roman" w:cs="Times New Roman"/>
          <w:b/>
          <w:bCs/>
          <w:color w:val="auto"/>
          <w:lang w:bidi="ar-SA"/>
        </w:rPr>
        <w:lastRenderedPageBreak/>
        <w:t xml:space="preserve">Показатели обеспеченности объектами </w:t>
      </w:r>
      <w:r w:rsidRPr="00A63877">
        <w:rPr>
          <w:rFonts w:ascii="Times New Roman" w:eastAsia="Times New Roman" w:hAnsi="Times New Roman" w:cs="Times New Roman"/>
          <w:b/>
          <w:bCs/>
          <w:color w:val="auto"/>
          <w:lang w:eastAsia="en-US" w:bidi="ar-SA"/>
        </w:rPr>
        <w:t>благоустройства территории</w:t>
      </w:r>
      <w:r w:rsidRPr="00A63877">
        <w:rPr>
          <w:rFonts w:ascii="Times New Roman" w:eastAsia="Times New Roman" w:hAnsi="Times New Roman" w:cs="Times New Roman"/>
          <w:b/>
          <w:bCs/>
          <w:color w:val="auto"/>
          <w:lang w:bidi="ar-SA"/>
        </w:rPr>
        <w:t xml:space="preserve"> и доступности таких объектов</w:t>
      </w:r>
      <w:bookmarkEnd w:id="40"/>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5"/>
        <w:gridCol w:w="1700"/>
        <w:gridCol w:w="2125"/>
      </w:tblGrid>
      <w:tr w:rsidR="00A63877" w:rsidRPr="00A63877" w:rsidTr="00A63877">
        <w:tc>
          <w:tcPr>
            <w:tcW w:w="637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170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212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единица измерения:</w:t>
            </w:r>
            <w:r w:rsidRPr="00A63877">
              <w:rPr>
                <w:rFonts w:ascii="Times New Roman" w:eastAsia="Times New Roman" w:hAnsi="Times New Roman" w:cs="Times New Roman"/>
                <w:color w:val="auto"/>
                <w:sz w:val="22"/>
                <w:lang w:bidi="ar-SA"/>
              </w:rPr>
              <w:t xml:space="preserve"> Коэффициент изменения показателя обеспеченности объектами благоустройства - отношение значения показателя объекта после реконструкции к его значению до реконструкции</w:t>
            </w:r>
          </w:p>
        </w:tc>
      </w:tr>
      <w:tr w:rsidR="00A63877" w:rsidRPr="00A63877" w:rsidTr="00A63877">
        <w:trPr>
          <w:trHeight w:val="30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Площадь зеленых насаждений </w:t>
            </w:r>
            <w:r w:rsidRPr="00A63877">
              <w:rPr>
                <w:rFonts w:ascii="Times New Roman" w:eastAsia="Times New Roman" w:hAnsi="Times New Roman" w:cs="Times New Roman"/>
                <w:color w:val="auto"/>
                <w:sz w:val="22"/>
                <w:lang w:bidi="ar-SA"/>
              </w:rPr>
              <w:t>объектов озеленения уровня микрорайона, района, населенного пункта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(в том числе, парк, лесопарк, сад, озелененная площадка (полоса))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Площадь зеленых насаждений </w:t>
            </w:r>
            <w:r w:rsidRPr="00A63877">
              <w:rPr>
                <w:rFonts w:ascii="Times New Roman" w:eastAsia="Calibri" w:hAnsi="Times New Roman" w:cs="Calibri"/>
                <w:color w:val="auto"/>
                <w:sz w:val="22"/>
                <w:lang w:eastAsia="en-US" w:bidi="ar-SA"/>
              </w:rPr>
              <w:t xml:space="preserve">садов при зданиях и сооружениях </w:t>
            </w:r>
            <w:r w:rsidRPr="00A63877">
              <w:rPr>
                <w:rFonts w:ascii="Times New Roman" w:eastAsia="Times New Roman" w:hAnsi="Times New Roman" w:cs="Times New Roman"/>
                <w:color w:val="auto"/>
                <w:sz w:val="22"/>
                <w:lang w:bidi="ar-SA"/>
              </w:rPr>
              <w:t xml:space="preserve">(в том числе, </w:t>
            </w:r>
            <w:r w:rsidRPr="00A63877">
              <w:rPr>
                <w:rFonts w:ascii="Times New Roman" w:eastAsia="Calibri" w:hAnsi="Times New Roman" w:cs="Calibri"/>
                <w:color w:val="auto"/>
                <w:sz w:val="22"/>
                <w:lang w:eastAsia="en-US" w:bidi="ar-SA"/>
              </w:rPr>
              <w:t>у зданий общественных организаций, зрелищных учреждений, и других зданий и сооружений общественного назначения</w:t>
            </w:r>
            <w:r w:rsidRPr="00A63877">
              <w:rPr>
                <w:rFonts w:ascii="Times New Roman" w:eastAsia="Times New Roman" w:hAnsi="Times New Roman" w:cs="Times New Roman"/>
                <w:color w:val="auto"/>
                <w:sz w:val="22"/>
                <w:lang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Площадь зеленых насаждений </w:t>
            </w:r>
            <w:r w:rsidRPr="00A63877">
              <w:rPr>
                <w:rFonts w:ascii="Times New Roman" w:eastAsia="Times New Roman" w:hAnsi="Times New Roman" w:cs="Times New Roman"/>
                <w:color w:val="auto"/>
                <w:sz w:val="22"/>
                <w:lang w:bidi="ar-SA"/>
              </w:rPr>
              <w:t>объектов озеленения улично-дорожной сети, площадей, пешеходных коммуникаций, бульваров и скверов)</w:t>
            </w:r>
          </w:p>
          <w:p w:rsidR="00A63877" w:rsidRPr="00A63877" w:rsidRDefault="00A63877" w:rsidP="0041432C">
            <w:pPr>
              <w:keepNext/>
              <w:widowControl/>
              <w:contextualSpacing/>
              <w:jc w:val="center"/>
              <w:rPr>
                <w:rFonts w:ascii="Times New Roman" w:eastAsia="Calibri" w:hAnsi="Times New Roman" w:cs="Calibri"/>
                <w:color w:val="auto"/>
                <w:sz w:val="22"/>
                <w:lang w:eastAsia="en-US" w:bidi="ar-SA"/>
              </w:rPr>
            </w:pPr>
            <w:r w:rsidRPr="00A63877">
              <w:rPr>
                <w:rFonts w:ascii="Times New Roman" w:eastAsia="Calibri" w:hAnsi="Times New Roman" w:cs="Times New Roman"/>
                <w:color w:val="auto"/>
                <w:sz w:val="22"/>
                <w:lang w:eastAsia="en-US" w:bidi="ar-SA"/>
              </w:rPr>
              <w:t>Площадь площадок</w:t>
            </w:r>
          </w:p>
          <w:p w:rsidR="00A63877" w:rsidRPr="00A63877" w:rsidRDefault="00A63877" w:rsidP="0041432C">
            <w:pPr>
              <w:keepNext/>
              <w:widowControl/>
              <w:contextualSpacing/>
              <w:jc w:val="center"/>
              <w:rPr>
                <w:rFonts w:ascii="Times New Roman" w:eastAsia="Calibri" w:hAnsi="Times New Roman" w:cs="Calibri"/>
                <w:color w:val="auto"/>
                <w:sz w:val="22"/>
                <w:lang w:eastAsia="en-US" w:bidi="ar-SA"/>
              </w:rPr>
            </w:pPr>
            <w:r w:rsidRPr="00A63877">
              <w:rPr>
                <w:rFonts w:ascii="Times New Roman" w:eastAsia="Calibri" w:hAnsi="Times New Roman" w:cs="Calibri"/>
                <w:color w:val="auto"/>
                <w:sz w:val="22"/>
                <w:lang w:eastAsia="en-US" w:bidi="ar-SA"/>
              </w:rPr>
              <w:t>Количество малых архитектурных форм, игрового и спортивного оборудование;</w:t>
            </w:r>
          </w:p>
          <w:p w:rsidR="00A63877" w:rsidRPr="00A63877" w:rsidRDefault="00A63877" w:rsidP="0041432C">
            <w:pPr>
              <w:keepNext/>
              <w:widowControl/>
              <w:contextualSpacing/>
              <w:jc w:val="center"/>
              <w:rPr>
                <w:rFonts w:ascii="Times New Roman" w:eastAsia="Calibri" w:hAnsi="Times New Roman" w:cs="Calibri"/>
                <w:color w:val="auto"/>
                <w:sz w:val="22"/>
                <w:lang w:eastAsia="en-US" w:bidi="ar-SA"/>
              </w:rPr>
            </w:pPr>
            <w:r w:rsidRPr="00A63877">
              <w:rPr>
                <w:rFonts w:ascii="Times New Roman" w:eastAsia="Calibri" w:hAnsi="Times New Roman" w:cs="Calibri"/>
                <w:color w:val="auto"/>
                <w:sz w:val="22"/>
                <w:lang w:eastAsia="en-US" w:bidi="ar-SA"/>
              </w:rPr>
              <w:t>Количественные и качественные показатели освещения и осветительного оборудования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Calibri"/>
                <w:color w:val="auto"/>
                <w:sz w:val="22"/>
                <w:lang w:eastAsia="en-US" w:bidi="ar-SA"/>
              </w:rPr>
              <w:t xml:space="preserve">Пропускная способность </w:t>
            </w:r>
            <w:r w:rsidRPr="00A63877">
              <w:rPr>
                <w:rFonts w:ascii="Times New Roman" w:eastAsia="Times New Roman" w:hAnsi="Times New Roman" w:cs="Times New Roman"/>
                <w:color w:val="auto"/>
                <w:sz w:val="22"/>
                <w:lang w:bidi="ar-SA"/>
              </w:rPr>
              <w:t>пешеходных коммуникаций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преобразовании, реконструкции и рекультивации объектов благоустройства/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преобразовании и реконструкции и иных объектов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b/>
                <w:color w:val="auto"/>
                <w:sz w:val="22"/>
                <w:lang w:bidi="ar-SA"/>
              </w:rPr>
              <w:t>Показатель: *</w:t>
            </w:r>
            <w:r w:rsidRPr="00A63877">
              <w:rPr>
                <w:rFonts w:ascii="Times New Roman" w:eastAsia="Times New Roman" w:hAnsi="Times New Roman" w:cs="Times New Roman"/>
                <w:color w:val="auto"/>
                <w:sz w:val="22"/>
                <w:lang w:bidi="ar-SA"/>
              </w:rPr>
              <w:t xml:space="preserve">Кондиции объектов улично-дорожной сети, с которыми у перечисленных объектов должна быть обеспечена </w:t>
            </w:r>
            <w:r w:rsidRPr="00A63877">
              <w:rPr>
                <w:rFonts w:ascii="Times New Roman" w:eastAsia="Calibri" w:hAnsi="Times New Roman" w:cs="Calibri"/>
                <w:color w:val="auto"/>
                <w:sz w:val="22"/>
                <w:lang w:eastAsia="en-US" w:bidi="ar-SA"/>
              </w:rPr>
              <w:t xml:space="preserve">основная </w:t>
            </w:r>
            <w:r w:rsidRPr="00A63877">
              <w:rPr>
                <w:rFonts w:ascii="Times New Roman" w:eastAsia="Times New Roman" w:hAnsi="Times New Roman" w:cs="Times New Roman"/>
                <w:color w:val="auto"/>
                <w:sz w:val="22"/>
                <w:lang w:bidi="ar-SA"/>
              </w:rPr>
              <w:t xml:space="preserve">пешеходная коммуникация (проложенная </w:t>
            </w:r>
            <w:r w:rsidRPr="00A63877">
              <w:rPr>
                <w:rFonts w:ascii="Times New Roman" w:eastAsia="Calibri" w:hAnsi="Times New Roman" w:cs="Calibri"/>
                <w:color w:val="auto"/>
                <w:sz w:val="22"/>
                <w:lang w:eastAsia="en-US" w:bidi="ar-SA"/>
              </w:rPr>
              <w:t>вдоль улиц и дорог (тротуары) или независимо от них)</w:t>
            </w:r>
            <w:r w:rsidRPr="00A63877">
              <w:rPr>
                <w:rFonts w:ascii="Times New Roman" w:eastAsia="Times New Roman" w:hAnsi="Times New Roman" w:cs="Times New Roman"/>
                <w:color w:val="auto"/>
                <w:sz w:val="22"/>
                <w:lang w:bidi="ar-SA"/>
              </w:rPr>
              <w:t>, не хуже</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вне территории населенного пункта: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объект рекреационного назначения с массовым пребыванием людей (детский оздоровительный, спортивный или иной лагерь, пансионат, дом отдыха)</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государственное или муниципальное учреждение здравоохранения, социального обеспечения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пешеходных коммуникаций/объектов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Автомобильная дорога I</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-ой технической категории</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городское кладбище</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Автомобильная дорога </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-ой технической категории</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районного значения (скорость - 50 км/час)</w:t>
            </w:r>
          </w:p>
          <w:p w:rsidR="00A63877" w:rsidRPr="00A63877" w:rsidRDefault="00A63877" w:rsidP="0041432C">
            <w:pPr>
              <w:widowControl/>
              <w:autoSpaceDE w:val="0"/>
              <w:autoSpaceDN w:val="0"/>
              <w:adjustRightInd w:val="0"/>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Местная улица</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Объекты на территории</w:t>
            </w:r>
            <w:r w:rsidR="0053689B">
              <w:rPr>
                <w:rFonts w:ascii="Times New Roman" w:eastAsia="Calibri" w:hAnsi="Times New Roman" w:cs="Times New Roman"/>
                <w:color w:val="auto"/>
                <w:sz w:val="22"/>
                <w:lang w:eastAsia="en-US" w:bidi="ar-SA"/>
              </w:rPr>
              <w:t xml:space="preserve"> пгт</w:t>
            </w:r>
            <w:r w:rsidRPr="00A63877">
              <w:rPr>
                <w:rFonts w:ascii="Times New Roman" w:eastAsia="Calibri" w:hAnsi="Times New Roman" w:cs="Times New Roman"/>
                <w:color w:val="auto"/>
                <w:sz w:val="22"/>
                <w:lang w:eastAsia="en-US" w:bidi="ar-SA"/>
              </w:rPr>
              <w:t> </w:t>
            </w:r>
            <w:r w:rsidR="0053689B">
              <w:rPr>
                <w:rFonts w:ascii="Times New Roman" w:eastAsia="Calibri" w:hAnsi="Times New Roman" w:cs="Times New Roman"/>
                <w:color w:val="auto"/>
                <w:sz w:val="22"/>
                <w:lang w:eastAsia="en-US" w:bidi="ar-SA"/>
              </w:rPr>
              <w:t>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квартал </w:t>
            </w:r>
            <w:r w:rsidRPr="00A63877">
              <w:rPr>
                <w:rFonts w:ascii="Times New Roman" w:eastAsia="Times New Roman" w:hAnsi="Times New Roman" w:cs="Times New Roman"/>
                <w:color w:val="auto"/>
                <w:sz w:val="22"/>
                <w:lang w:bidi="ar-SA"/>
              </w:rPr>
              <w:t>малоэтажной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группа СЖД</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autoSpaceDE w:val="0"/>
              <w:autoSpaceDN w:val="0"/>
              <w:adjustRightInd w:val="0"/>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Улица в зоне жилой застройки </w:t>
            </w:r>
            <w:r w:rsidRPr="00A63877">
              <w:rPr>
                <w:rFonts w:ascii="Times New Roman" w:eastAsia="Calibri" w:hAnsi="Times New Roman" w:cs="Times New Roman"/>
                <w:color w:val="auto"/>
                <w:sz w:val="22"/>
                <w:szCs w:val="22"/>
                <w:lang w:eastAsia="en-US" w:bidi="ar-SA"/>
              </w:rPr>
              <w:t>(скорость - 40 км/час)</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53689B">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район </w:t>
            </w:r>
            <w:r w:rsidRPr="00A63877">
              <w:rPr>
                <w:rFonts w:ascii="Times New Roman" w:eastAsia="Times New Roman" w:hAnsi="Times New Roman" w:cs="Times New Roman"/>
                <w:color w:val="auto"/>
                <w:sz w:val="22"/>
                <w:lang w:bidi="ar-SA"/>
              </w:rPr>
              <w:t>малоэтажной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квартал </w:t>
            </w:r>
            <w:r w:rsidRPr="00A63877">
              <w:rPr>
                <w:rFonts w:ascii="Times New Roman" w:eastAsia="Times New Roman" w:hAnsi="Times New Roman" w:cs="Times New Roman"/>
                <w:color w:val="auto"/>
                <w:sz w:val="22"/>
                <w:lang w:bidi="ar-SA"/>
              </w:rPr>
              <w:t>среднеэтажной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районная многофункциональная и специализированная районная и городская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объект массового посещения (кроме центральных стадионов и дворцов спорта, крупных торговых и торгово-развлекательных центров, крупных рынков)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Автомобильная дорога I</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-ой технической категории</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Улица в зоне жилой застройки (скорость - 30 км/час)</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53689B">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lastRenderedPageBreak/>
              <w:t xml:space="preserve">- район </w:t>
            </w:r>
            <w:r w:rsidRPr="00A63877">
              <w:rPr>
                <w:rFonts w:ascii="Times New Roman" w:eastAsia="Times New Roman" w:hAnsi="Times New Roman" w:cs="Times New Roman"/>
                <w:color w:val="auto"/>
                <w:sz w:val="22"/>
                <w:lang w:bidi="ar-SA"/>
              </w:rPr>
              <w:t>среднеэтажной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многофункциональная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 (центральные стадионы и дворцы спорта, крупные торговые и торгово-развлекательные центры, крупные рынки)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городское кладбище</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Автомобильная </w:t>
            </w:r>
            <w:r w:rsidRPr="00A63877">
              <w:rPr>
                <w:rFonts w:ascii="Times New Roman" w:eastAsia="Calibri" w:hAnsi="Times New Roman" w:cs="Times New Roman"/>
                <w:color w:val="auto"/>
                <w:sz w:val="22"/>
                <w:lang w:eastAsia="en-US" w:bidi="ar-SA"/>
              </w:rPr>
              <w:lastRenderedPageBreak/>
              <w:t>дорога I</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 xml:space="preserve"> -ой технической категории </w:t>
            </w:r>
            <w:r w:rsidRPr="00A63877">
              <w:rPr>
                <w:rFonts w:ascii="Times New Roman" w:eastAsia="Calibri" w:hAnsi="Times New Roman" w:cs="Times New Roman"/>
                <w:color w:val="auto"/>
                <w:sz w:val="22"/>
                <w:lang w:eastAsia="en-US" w:bidi="ar-SA"/>
              </w:rPr>
              <w:br/>
              <w:t>Магистральная улица общегородского значения 3-го класса (скорость - 50 км/час)</w:t>
            </w:r>
          </w:p>
        </w:tc>
      </w:tr>
      <w:tr w:rsidR="00A63877" w:rsidRPr="00A63877" w:rsidTr="00A63877">
        <w:trPr>
          <w:trHeight w:val="30"/>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lastRenderedPageBreak/>
              <w:t xml:space="preserve">Показатель, единица измерения: </w:t>
            </w:r>
            <w:r w:rsidRPr="00A63877">
              <w:rPr>
                <w:rFonts w:ascii="Times New Roman" w:eastAsia="Times New Roman" w:hAnsi="Times New Roman" w:cs="Times New Roman"/>
                <w:color w:val="auto"/>
                <w:sz w:val="22"/>
                <w:lang w:bidi="ar-SA"/>
              </w:rPr>
              <w:t xml:space="preserve">Коэффициент запаса к пропускной способности пешеходной коммуникации перечисленных объектов с объектами улично-дорожной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отношение пропускной способности такой коммуникации</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вне территории населенного пункта: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объект рекреационного назначения с массовым пребыванием людей (детский оздоровительный, спортивный или иной лагерь, пансионат, дом отдыха)</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государственное или муниципальное учреждение здравоохранения, социального обеспечения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53689B">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квартал </w:t>
            </w:r>
            <w:r w:rsidRPr="00A63877">
              <w:rPr>
                <w:rFonts w:ascii="Times New Roman" w:eastAsia="Times New Roman" w:hAnsi="Times New Roman" w:cs="Times New Roman"/>
                <w:color w:val="auto"/>
                <w:sz w:val="22"/>
                <w:lang w:bidi="ar-SA"/>
              </w:rPr>
              <w:t>малоэтажной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группа СЖД</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пешеходных коммуникаций/объектов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вне территории населенного пункта: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городское кладбище</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район </w:t>
            </w:r>
            <w:r w:rsidRPr="00A63877">
              <w:rPr>
                <w:rFonts w:ascii="Times New Roman" w:eastAsia="Times New Roman" w:hAnsi="Times New Roman" w:cs="Times New Roman"/>
                <w:color w:val="auto"/>
                <w:sz w:val="22"/>
                <w:lang w:bidi="ar-SA"/>
              </w:rPr>
              <w:t>малоэтажной жилой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bidi="ar-SA"/>
              </w:rPr>
              <w:t xml:space="preserve">- квартал </w:t>
            </w:r>
            <w:r w:rsidRPr="00A63877">
              <w:rPr>
                <w:rFonts w:ascii="Times New Roman" w:eastAsia="Times New Roman" w:hAnsi="Times New Roman" w:cs="Times New Roman"/>
                <w:color w:val="auto"/>
                <w:sz w:val="22"/>
                <w:lang w:bidi="ar-SA"/>
              </w:rPr>
              <w:t>среднеэтажной жилой застройки</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район </w:t>
            </w:r>
            <w:r w:rsidRPr="00A63877">
              <w:rPr>
                <w:rFonts w:ascii="Times New Roman" w:eastAsia="Times New Roman" w:hAnsi="Times New Roman" w:cs="Times New Roman"/>
                <w:color w:val="auto"/>
                <w:sz w:val="22"/>
                <w:lang w:bidi="ar-SA"/>
              </w:rPr>
              <w:t>среднеэтажной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городское кладбище</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1,6/1,4</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-общественно-деловая зона районная многофункциональная и специализированная районная и городская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объект массового посещения (кроме центральных стадионов и дворцов спорта, крупных торговых и торгово-развлекательных центров, крупных рынков)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1,8/1,6</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многофункциональная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2,0/1,6</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 (центральные стадионы и дворцы спорта, крупные торговые и торгово-развлекательные центры, крупные рынки)</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3,0/2,0</w:t>
            </w:r>
          </w:p>
        </w:tc>
      </w:tr>
    </w:tbl>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41" w:name="_Toc496287785"/>
      <w:bookmarkStart w:id="42" w:name="_Toc520282247"/>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«Физическая культура и массовый спорт</w:t>
      </w:r>
      <w:bookmarkEnd w:id="41"/>
      <w:r w:rsidRPr="00A63877">
        <w:rPr>
          <w:rFonts w:ascii="Times New Roman" w:eastAsia="Times New Roman" w:hAnsi="Times New Roman" w:cs="Times New Roman"/>
          <w:b/>
          <w:bCs/>
          <w:color w:val="auto"/>
          <w:lang w:bidi="ar-SA"/>
        </w:rPr>
        <w:t>»</w:t>
      </w:r>
      <w:bookmarkEnd w:id="42"/>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3"/>
        <w:gridCol w:w="2833"/>
        <w:gridCol w:w="1274"/>
      </w:tblGrid>
      <w:tr w:rsidR="00A63877" w:rsidRPr="00A63877" w:rsidTr="00A63877">
        <w:tc>
          <w:tcPr>
            <w:tcW w:w="609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83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27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запаса к </w:t>
            </w:r>
            <w:r w:rsidRPr="00A63877">
              <w:rPr>
                <w:rFonts w:ascii="Times New Roman" w:eastAsia="Calibri" w:hAnsi="Times New Roman" w:cs="Times New Roman"/>
                <w:color w:val="auto"/>
                <w:sz w:val="22"/>
                <w:lang w:eastAsia="en-US" w:bidi="ar-SA"/>
              </w:rPr>
              <w:t>площади плоскостных спортивных</w:t>
            </w:r>
            <w:r w:rsidRPr="00A63877">
              <w:rPr>
                <w:rFonts w:ascii="Times New Roman" w:eastAsia="Times New Roman" w:hAnsi="Times New Roman" w:cs="Times New Roman"/>
                <w:color w:val="auto"/>
                <w:sz w:val="22"/>
                <w:lang w:bidi="ar-SA"/>
              </w:rPr>
              <w:t xml:space="preserve"> сооружений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 xml:space="preserve">отношение </w:t>
            </w:r>
            <w:r w:rsidRPr="00A63877">
              <w:rPr>
                <w:rFonts w:ascii="Times New Roman" w:eastAsia="Calibri" w:hAnsi="Times New Roman" w:cs="Times New Roman"/>
                <w:color w:val="auto"/>
                <w:sz w:val="22"/>
                <w:lang w:eastAsia="en-US" w:bidi="ar-SA"/>
              </w:rPr>
              <w:t>площади плоскостных спортивных</w:t>
            </w:r>
            <w:r w:rsidRPr="00A63877">
              <w:rPr>
                <w:rFonts w:ascii="Times New Roman" w:eastAsia="Times New Roman" w:hAnsi="Times New Roman" w:cs="Times New Roman"/>
                <w:color w:val="auto"/>
                <w:sz w:val="22"/>
                <w:lang w:bidi="ar-SA"/>
              </w:rPr>
              <w:t xml:space="preserve"> сооружений</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Квартал </w:t>
            </w:r>
            <w:r w:rsidRPr="00A63877">
              <w:rPr>
                <w:rFonts w:ascii="Times New Roman" w:eastAsia="Times New Roman" w:hAnsi="Times New Roman" w:cs="Times New Roman"/>
                <w:color w:val="auto"/>
                <w:sz w:val="22"/>
                <w:lang w:bidi="ar-SA"/>
              </w:rPr>
              <w:t>малоэтажной жилой застройки</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w:t>
            </w:r>
            <w:r w:rsidRPr="00A63877">
              <w:rPr>
                <w:rFonts w:ascii="Times New Roman" w:eastAsia="Times New Roman" w:hAnsi="Times New Roman" w:cs="Times New Roman"/>
                <w:color w:val="auto"/>
                <w:sz w:val="22"/>
                <w:lang w:bidi="ar-SA"/>
              </w:rPr>
              <w:lastRenderedPageBreak/>
              <w:t>сооружений</w:t>
            </w:r>
            <w:r w:rsidRPr="00A63877">
              <w:rPr>
                <w:rFonts w:ascii="Times New Roman" w:eastAsia="Calibri" w:hAnsi="Times New Roman" w:cs="Times New Roman"/>
                <w:color w:val="auto"/>
                <w:sz w:val="22"/>
                <w:lang w:eastAsia="en-US" w:bidi="ar-SA"/>
              </w:rPr>
              <w:t>/объектов жилой застройки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Район </w:t>
            </w:r>
            <w:r w:rsidRPr="00A63877">
              <w:rPr>
                <w:rFonts w:ascii="Times New Roman" w:eastAsia="Times New Roman" w:hAnsi="Times New Roman" w:cs="Times New Roman"/>
                <w:color w:val="auto"/>
                <w:sz w:val="22"/>
                <w:lang w:bidi="ar-SA"/>
              </w:rPr>
              <w:t>малоэтажной жилой застройки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Группа СЖД, МЖД</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0,5/0,4</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lastRenderedPageBreak/>
              <w:t xml:space="preserve">Квартал </w:t>
            </w:r>
            <w:r w:rsidRPr="00A63877">
              <w:rPr>
                <w:rFonts w:ascii="Times New Roman" w:eastAsia="Times New Roman" w:hAnsi="Times New Roman" w:cs="Times New Roman"/>
                <w:color w:val="auto"/>
                <w:sz w:val="22"/>
                <w:lang w:bidi="ar-SA"/>
              </w:rPr>
              <w:t>среднеэтажной, многоэтажной жилой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(с учетом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сооружений групп домов)</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1,0/0,8</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right="-108" w:hanging="108"/>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lastRenderedPageBreak/>
              <w:t xml:space="preserve">Район </w:t>
            </w:r>
            <w:r w:rsidRPr="00A63877">
              <w:rPr>
                <w:rFonts w:ascii="Times New Roman" w:eastAsia="Times New Roman" w:hAnsi="Times New Roman" w:cs="Times New Roman"/>
                <w:color w:val="auto"/>
                <w:sz w:val="22"/>
                <w:lang w:bidi="ar-SA"/>
              </w:rPr>
              <w:t>среднеэтажной, многоэтажной жилой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(с учетом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сооружений групп домов и кварталов жилой застройки)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1,5/1,2</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запаса к </w:t>
            </w:r>
            <w:r w:rsidRPr="00A63877">
              <w:rPr>
                <w:rFonts w:ascii="Times New Roman" w:eastAsia="Calibri" w:hAnsi="Times New Roman" w:cs="Times New Roman"/>
                <w:color w:val="auto"/>
                <w:sz w:val="22"/>
                <w:lang w:eastAsia="en-US" w:bidi="ar-SA"/>
              </w:rPr>
              <w:t>площади помещений для физкультурно-оздоровительных занятий в микрорайоне</w:t>
            </w:r>
            <w:r w:rsidRPr="00A63877">
              <w:rPr>
                <w:rFonts w:ascii="Times New Roman" w:eastAsia="Times New Roman" w:hAnsi="Times New Roman" w:cs="Times New Roman"/>
                <w:color w:val="auto"/>
                <w:sz w:val="22"/>
                <w:lang w:bidi="ar-SA"/>
              </w:rPr>
              <w:t xml:space="preserve">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 xml:space="preserve">отношение </w:t>
            </w:r>
            <w:r w:rsidRPr="00A63877">
              <w:rPr>
                <w:rFonts w:ascii="Times New Roman" w:eastAsia="Calibri" w:hAnsi="Times New Roman" w:cs="Times New Roman"/>
                <w:color w:val="auto"/>
                <w:sz w:val="22"/>
                <w:lang w:eastAsia="en-US" w:bidi="ar-SA"/>
              </w:rPr>
              <w:t>площади таких помещений к расчетной потребности</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Квартал </w:t>
            </w:r>
            <w:r w:rsidRPr="00A63877">
              <w:rPr>
                <w:rFonts w:ascii="Times New Roman" w:eastAsia="Times New Roman" w:hAnsi="Times New Roman" w:cs="Times New Roman"/>
                <w:color w:val="auto"/>
                <w:sz w:val="22"/>
                <w:lang w:bidi="ar-SA"/>
              </w:rPr>
              <w:t>малоэтажной жилой застройки</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сооружений</w:t>
            </w:r>
            <w:r w:rsidRPr="00A63877">
              <w:rPr>
                <w:rFonts w:ascii="Times New Roman" w:eastAsia="Calibri" w:hAnsi="Times New Roman" w:cs="Times New Roman"/>
                <w:color w:val="auto"/>
                <w:sz w:val="22"/>
                <w:lang w:eastAsia="en-US" w:bidi="ar-SA"/>
              </w:rPr>
              <w:t>/объектов жилой застройки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Район </w:t>
            </w:r>
            <w:r w:rsidRPr="00A63877">
              <w:rPr>
                <w:rFonts w:ascii="Times New Roman" w:eastAsia="Times New Roman" w:hAnsi="Times New Roman" w:cs="Times New Roman"/>
                <w:color w:val="auto"/>
                <w:sz w:val="22"/>
                <w:lang w:bidi="ar-SA"/>
              </w:rPr>
              <w:t>малоэтажной жилой застройки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Группа СЖД, МЖД</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1,0/0,8</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right="-112"/>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Квартал </w:t>
            </w:r>
            <w:r w:rsidRPr="00A63877">
              <w:rPr>
                <w:rFonts w:ascii="Times New Roman" w:eastAsia="Times New Roman" w:hAnsi="Times New Roman" w:cs="Times New Roman"/>
                <w:color w:val="auto"/>
                <w:sz w:val="22"/>
                <w:lang w:bidi="ar-SA"/>
              </w:rPr>
              <w:t>среднеэтажной, многоэтажной жилой застройки</w:t>
            </w:r>
          </w:p>
          <w:p w:rsidR="00A63877" w:rsidRPr="00A63877" w:rsidRDefault="00A63877" w:rsidP="0041432C">
            <w:pPr>
              <w:keepNext/>
              <w:widowControl/>
              <w:ind w:right="-112"/>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(с учетом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сооружений групп домов)</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1,5/1,2</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единица измерения:</w:t>
            </w:r>
            <w:r w:rsidRPr="00A63877">
              <w:rPr>
                <w:rFonts w:ascii="Times New Roman" w:eastAsia="Times New Roman" w:hAnsi="Times New Roman" w:cs="Times New Roman"/>
                <w:color w:val="auto"/>
                <w:sz w:val="22"/>
                <w:lang w:bidi="ar-SA"/>
              </w:rPr>
              <w:t xml:space="preserve"> Доля объектов физической культуры и массового спорта, отвечающих требованиям к обеспечению доступности для маломобильных групп населения, %</w:t>
            </w:r>
          </w:p>
        </w:tc>
      </w:tr>
      <w:tr w:rsidR="00A63877" w:rsidRPr="00A63877" w:rsidTr="00A63877">
        <w:trPr>
          <w:trHeight w:val="15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Объект физической культуры и массового спорта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объектов физической культуры и массового спорта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100,0</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пропускной способности (</w:t>
            </w:r>
            <w:r w:rsidRPr="00A63877">
              <w:rPr>
                <w:rFonts w:ascii="Times New Roman" w:eastAsia="Calibri" w:hAnsi="Times New Roman" w:cs="Times New Roman"/>
                <w:color w:val="auto"/>
                <w:sz w:val="22"/>
                <w:lang w:eastAsia="en-US" w:bidi="ar-SA"/>
              </w:rPr>
              <w:t xml:space="preserve">площади плоскостных спортивных сооружений </w:t>
            </w:r>
            <w:r w:rsidRPr="00A63877">
              <w:rPr>
                <w:rFonts w:ascii="Times New Roman" w:eastAsia="Times New Roman" w:hAnsi="Times New Roman" w:cs="Times New Roman"/>
                <w:color w:val="auto"/>
                <w:sz w:val="22"/>
                <w:lang w:bidi="ar-SA"/>
              </w:rPr>
              <w:t>площади пола спортивных залов и зеркала бассейнов вместимости трибун и т. д.) объектов – отношение значения показателя объекта после реконструкции к его значению до реконструкции</w:t>
            </w:r>
          </w:p>
        </w:tc>
      </w:tr>
      <w:tr w:rsidR="00A63877" w:rsidRPr="00A63877" w:rsidTr="00A63877">
        <w:trPr>
          <w:trHeight w:val="15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Объект физической культуры и массового спорта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реконструкции объектов физической культуры и массового спорта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63877" w:rsidRPr="00A63877" w:rsidRDefault="00A63877" w:rsidP="0041432C">
      <w:pPr>
        <w:keepNext/>
        <w:keepLines/>
        <w:widowControl/>
        <w:numPr>
          <w:ilvl w:val="1"/>
          <w:numId w:val="6"/>
        </w:numPr>
        <w:outlineLvl w:val="2"/>
        <w:rPr>
          <w:rFonts w:ascii="Times New Roman" w:eastAsia="Times New Roman" w:hAnsi="Times New Roman" w:cs="Times New Roman"/>
          <w:b/>
          <w:bCs/>
          <w:color w:val="auto"/>
          <w:lang w:bidi="ar-SA"/>
        </w:rPr>
      </w:pPr>
      <w:bookmarkStart w:id="43" w:name="_Toc520282248"/>
      <w:bookmarkStart w:id="44" w:name="_Toc496287790"/>
      <w:bookmarkStart w:id="45" w:name="_Toc478736104"/>
      <w:bookmarkEnd w:id="31"/>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«Библиотечное обслуживание населения, организация досуга и культуры»</w:t>
      </w:r>
      <w:bookmarkEnd w:id="43"/>
      <w:bookmarkEnd w:id="44"/>
      <w:bookmarkEnd w:id="45"/>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50"/>
        <w:gridCol w:w="2125"/>
        <w:gridCol w:w="2125"/>
      </w:tblGrid>
      <w:tr w:rsidR="00A63877" w:rsidRPr="00A63877" w:rsidTr="00A63877">
        <w:tc>
          <w:tcPr>
            <w:tcW w:w="595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12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5" w:right="-250"/>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Условия применения показателя</w:t>
            </w:r>
          </w:p>
        </w:tc>
        <w:tc>
          <w:tcPr>
            <w:tcW w:w="212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Значение</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b/>
                <w:color w:val="auto"/>
                <w:sz w:val="22"/>
                <w:lang w:bidi="ar-SA"/>
              </w:rPr>
              <w:t xml:space="preserve">Показатель: </w:t>
            </w:r>
            <w:r w:rsidRPr="00A63877">
              <w:rPr>
                <w:rFonts w:ascii="Times New Roman" w:eastAsia="Calibri" w:hAnsi="Times New Roman" w:cs="Times New Roman"/>
                <w:color w:val="auto"/>
                <w:sz w:val="22"/>
                <w:lang w:bidi="ar-SA"/>
              </w:rPr>
              <w:t xml:space="preserve">Коэффициент запаса к мощности </w:t>
            </w:r>
            <w:r w:rsidRPr="00A63877">
              <w:rPr>
                <w:rFonts w:ascii="Times New Roman" w:eastAsia="Calibri" w:hAnsi="Times New Roman" w:cs="Times New Roman"/>
                <w:color w:val="auto"/>
                <w:sz w:val="22"/>
                <w:lang w:eastAsia="en-US" w:bidi="ar-SA"/>
              </w:rPr>
              <w:t>объектов библиотечного обслуживания, досуга и культуры – отношение мощности (площади, вместимости) объектов к расчетной потребности</w:t>
            </w:r>
          </w:p>
        </w:tc>
      </w:tr>
      <w:tr w:rsidR="00A63877" w:rsidRPr="00A63877" w:rsidTr="00A63877">
        <w:trPr>
          <w:trHeight w:val="1104"/>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0C5A08" w:rsidRDefault="00A63877" w:rsidP="0041432C">
            <w:pPr>
              <w:keepNext/>
              <w:widowControl/>
              <w:contextualSpacing/>
              <w:jc w:val="center"/>
              <w:rPr>
                <w:rFonts w:ascii="Times New Roman" w:eastAsia="Calibri" w:hAnsi="Times New Roman" w:cs="Times New Roman"/>
                <w:color w:val="auto"/>
                <w:sz w:val="22"/>
                <w:lang w:bidi="ar-SA"/>
              </w:rPr>
            </w:pPr>
            <w:r w:rsidRPr="000C5A08">
              <w:rPr>
                <w:rFonts w:ascii="Times New Roman" w:eastAsia="Calibri" w:hAnsi="Times New Roman" w:cs="Times New Roman"/>
                <w:color w:val="auto"/>
                <w:sz w:val="22"/>
                <w:lang w:bidi="ar-SA"/>
              </w:rPr>
              <w:t>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bidi="ar-SA"/>
              </w:rPr>
            </w:pPr>
            <w:r w:rsidRPr="000C5A08">
              <w:rPr>
                <w:rFonts w:ascii="Times New Roman" w:eastAsia="Calibri" w:hAnsi="Times New Roman" w:cs="Times New Roman"/>
                <w:color w:val="auto"/>
                <w:sz w:val="22"/>
                <w:lang w:bidi="ar-SA"/>
              </w:rPr>
              <w:t>Дом культуры</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Центр культурного развития</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Парк культуры и отдыха</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0C5A08">
              <w:rPr>
                <w:rFonts w:ascii="Times New Roman" w:eastAsia="Calibri" w:hAnsi="Times New Roman" w:cs="Times New Roman"/>
                <w:color w:val="auto"/>
                <w:sz w:val="22"/>
                <w:lang w:eastAsia="en-US" w:bidi="ar-SA"/>
              </w:rPr>
              <w:t>Кинозал</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bidi="ar-SA"/>
              </w:rPr>
              <w:t xml:space="preserve">При размещении, строительстве объекта/ </w:t>
            </w:r>
            <w:proofErr w:type="spellStart"/>
            <w:r w:rsidRPr="00A63877">
              <w:rPr>
                <w:rFonts w:ascii="Times New Roman" w:eastAsia="Calibri" w:hAnsi="Times New Roman" w:cs="Times New Roman"/>
                <w:color w:val="auto"/>
                <w:sz w:val="22"/>
                <w:lang w:bidi="ar-SA"/>
              </w:rPr>
              <w:t>ри</w:t>
            </w:r>
            <w:proofErr w:type="spellEnd"/>
            <w:r w:rsidRPr="00A63877">
              <w:rPr>
                <w:rFonts w:ascii="Times New Roman" w:eastAsia="Calibri" w:hAnsi="Times New Roman" w:cs="Times New Roman"/>
                <w:color w:val="auto"/>
                <w:sz w:val="22"/>
                <w:lang w:bidi="ar-SA"/>
              </w:rPr>
              <w:t xml:space="preserve"> реконструкции объекта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bidi="ar-SA"/>
              </w:rPr>
              <w:t>1,2/1,1</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b/>
                <w:color w:val="auto"/>
                <w:sz w:val="22"/>
                <w:lang w:bidi="ar-SA"/>
              </w:rPr>
              <w:t>Показатель: *</w:t>
            </w:r>
            <w:r w:rsidRPr="00A63877">
              <w:rPr>
                <w:rFonts w:ascii="Times New Roman" w:eastAsia="Calibri" w:hAnsi="Times New Roman" w:cs="Times New Roman"/>
                <w:color w:val="auto"/>
                <w:sz w:val="22"/>
                <w:lang w:bidi="ar-SA"/>
              </w:rPr>
              <w:t xml:space="preserve">Кондиции объектов улично-дорожной сети, с которыми у перечисленных объектов должна быть обеспечена </w:t>
            </w:r>
            <w:r w:rsidRPr="00A63877">
              <w:rPr>
                <w:rFonts w:ascii="Times New Roman" w:eastAsia="Calibri" w:hAnsi="Times New Roman" w:cs="Times New Roman"/>
                <w:color w:val="auto"/>
                <w:sz w:val="22"/>
                <w:lang w:eastAsia="en-US" w:bidi="ar-SA"/>
              </w:rPr>
              <w:t xml:space="preserve">основная </w:t>
            </w:r>
            <w:r w:rsidRPr="00A63877">
              <w:rPr>
                <w:rFonts w:ascii="Times New Roman" w:eastAsia="Calibri" w:hAnsi="Times New Roman" w:cs="Times New Roman"/>
                <w:color w:val="auto"/>
                <w:sz w:val="22"/>
                <w:lang w:bidi="ar-SA"/>
              </w:rPr>
              <w:t xml:space="preserve">пешеходная коммуникация (проложенная </w:t>
            </w:r>
            <w:r w:rsidRPr="00A63877">
              <w:rPr>
                <w:rFonts w:ascii="Times New Roman" w:eastAsia="Calibri" w:hAnsi="Times New Roman" w:cs="Times New Roman"/>
                <w:color w:val="auto"/>
                <w:sz w:val="22"/>
                <w:lang w:eastAsia="en-US" w:bidi="ar-SA"/>
              </w:rPr>
              <w:t>вдоль улиц и дорог (тротуары) или независимо от них)</w:t>
            </w:r>
            <w:r w:rsidRPr="00A63877">
              <w:rPr>
                <w:rFonts w:ascii="Times New Roman" w:eastAsia="Calibri" w:hAnsi="Times New Roman" w:cs="Times New Roman"/>
                <w:color w:val="auto"/>
                <w:sz w:val="22"/>
                <w:lang w:bidi="ar-SA"/>
              </w:rPr>
              <w:t>, не хуже</w:t>
            </w:r>
          </w:p>
        </w:tc>
      </w:tr>
      <w:tr w:rsidR="00A63877" w:rsidRPr="00A63877" w:rsidTr="00A63877">
        <w:trPr>
          <w:trHeight w:val="126"/>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 на территории </w:t>
            </w:r>
            <w:r w:rsidR="0086564D">
              <w:rPr>
                <w:rFonts w:ascii="Times New Roman" w:eastAsia="Calibri" w:hAnsi="Times New Roman" w:cs="Times New Roman"/>
                <w:color w:val="auto"/>
                <w:sz w:val="22"/>
                <w:lang w:bidi="ar-SA"/>
              </w:rPr>
              <w:t>пгт Пряжа</w:t>
            </w:r>
            <w:r w:rsidRPr="00A63877">
              <w:rPr>
                <w:rFonts w:ascii="Times New Roman" w:eastAsia="Calibri" w:hAnsi="Times New Roman" w:cs="Times New Roman"/>
                <w:color w:val="auto"/>
                <w:sz w:val="22"/>
                <w:lang w:eastAsia="en-US" w:bidi="ar-SA"/>
              </w:rPr>
              <w:t>:</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центральная 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центральная детская 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дом культуры</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 культурного развития</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парк культуры и отдыха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концертный творческий коллектив;</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кинозал</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right="33"/>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При размещении, строительстве, преобразовании и реконструкции объектов </w:t>
            </w:r>
            <w:r w:rsidRPr="00A63877">
              <w:rPr>
                <w:rFonts w:ascii="Times New Roman" w:eastAsia="Calibri" w:hAnsi="Times New Roman" w:cs="Times New Roman"/>
                <w:color w:val="auto"/>
                <w:sz w:val="22"/>
                <w:lang w:eastAsia="en-US" w:bidi="ar-SA"/>
              </w:rPr>
              <w:t>библиотечного обслуживания, досуга и культуры, а также улиц и дорог</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общегородского значения 3-го класса (скорость - 50 км/час)</w:t>
            </w:r>
          </w:p>
        </w:tc>
      </w:tr>
      <w:tr w:rsidR="00A63877" w:rsidRPr="00A63877" w:rsidTr="00A63877">
        <w:trPr>
          <w:trHeight w:val="126"/>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 на территории </w:t>
            </w:r>
            <w:r w:rsidR="0086564D">
              <w:rPr>
                <w:rFonts w:ascii="Times New Roman" w:eastAsia="Calibri" w:hAnsi="Times New Roman" w:cs="Times New Roman"/>
                <w:color w:val="auto"/>
                <w:sz w:val="22"/>
                <w:lang w:bidi="ar-SA"/>
              </w:rPr>
              <w:t>пгт Пряжа</w:t>
            </w:r>
            <w:r w:rsidRPr="00A63877">
              <w:rPr>
                <w:rFonts w:ascii="Times New Roman" w:eastAsia="Calibri" w:hAnsi="Times New Roman" w:cs="Times New Roman"/>
                <w:color w:val="auto"/>
                <w:sz w:val="22"/>
                <w:lang w:eastAsia="en-US" w:bidi="ar-SA"/>
              </w:rPr>
              <w:t>:</w:t>
            </w:r>
          </w:p>
          <w:p w:rsidR="00A63877" w:rsidRPr="000C5A08" w:rsidRDefault="00A63877" w:rsidP="0041432C">
            <w:pPr>
              <w:keepNext/>
              <w:widowControl/>
              <w:ind w:right="-104" w:hanging="83"/>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библиотека, за исключением центральной библиотеки;</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музей</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передвижной многофункциональный культурный центр</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районного значения (скорость - 50 км/час)</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b/>
                <w:color w:val="auto"/>
                <w:sz w:val="22"/>
                <w:lang w:bidi="ar-SA"/>
              </w:rPr>
              <w:t>Показатель: *</w:t>
            </w:r>
            <w:r w:rsidRPr="00A63877">
              <w:rPr>
                <w:rFonts w:ascii="Times New Roman" w:eastAsia="Calibri" w:hAnsi="Times New Roman" w:cs="Times New Roman"/>
                <w:color w:val="auto"/>
                <w:sz w:val="22"/>
                <w:lang w:bidi="ar-SA"/>
              </w:rPr>
              <w:t xml:space="preserve">Кондиции основного маршрута движения (маршрута движения с наибольшей пропускной способностью) к перечисленным объектам от транспортных узлов муниципального образования и от перечисленных объектов к таким узлам </w:t>
            </w:r>
            <w:r w:rsidRPr="00A63877">
              <w:rPr>
                <w:rFonts w:ascii="Times New Roman" w:eastAsia="Calibri" w:hAnsi="Times New Roman" w:cs="Times New Roman"/>
                <w:color w:val="auto"/>
                <w:sz w:val="22"/>
                <w:lang w:eastAsia="en-US" w:bidi="ar-SA"/>
              </w:rPr>
              <w:t xml:space="preserve">– кондиции дороги (улицы) или участка дороги (улицы), по </w:t>
            </w:r>
            <w:r w:rsidRPr="00A63877">
              <w:rPr>
                <w:rFonts w:ascii="Times New Roman" w:eastAsia="Calibri" w:hAnsi="Times New Roman" w:cs="Times New Roman"/>
                <w:color w:val="auto"/>
                <w:sz w:val="22"/>
                <w:lang w:eastAsia="en-US" w:bidi="ar-SA"/>
              </w:rPr>
              <w:lastRenderedPageBreak/>
              <w:t xml:space="preserve">которому проходит такой маршрут с худшими (наиболее низкими) </w:t>
            </w:r>
            <w:r w:rsidRPr="00A63877">
              <w:rPr>
                <w:rFonts w:ascii="Times New Roman" w:eastAsia="Calibri" w:hAnsi="Times New Roman" w:cs="Times New Roman"/>
                <w:color w:val="auto"/>
                <w:sz w:val="22"/>
                <w:lang w:bidi="ar-SA"/>
              </w:rPr>
              <w:t>показателями, не хуже</w:t>
            </w:r>
          </w:p>
        </w:tc>
      </w:tr>
      <w:tr w:rsidR="00A63877" w:rsidRPr="00A63877" w:rsidTr="00A63877">
        <w:trPr>
          <w:trHeight w:val="126"/>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lastRenderedPageBreak/>
              <w:t xml:space="preserve">Объект на территории </w:t>
            </w:r>
            <w:r w:rsidR="0086564D">
              <w:rPr>
                <w:rFonts w:ascii="Times New Roman" w:eastAsia="Calibri" w:hAnsi="Times New Roman" w:cs="Times New Roman"/>
                <w:color w:val="auto"/>
                <w:sz w:val="22"/>
                <w:lang w:bidi="ar-SA"/>
              </w:rPr>
              <w:t>пгт Пряжа</w:t>
            </w:r>
            <w:r w:rsidRPr="00A63877">
              <w:rPr>
                <w:rFonts w:ascii="Times New Roman" w:eastAsia="Calibri" w:hAnsi="Times New Roman" w:cs="Times New Roman"/>
                <w:color w:val="auto"/>
                <w:sz w:val="22"/>
                <w:lang w:eastAsia="en-US" w:bidi="ar-SA"/>
              </w:rPr>
              <w:t>:</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центральная 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центральная детская 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дом культуры</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 культурного развития</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парк культуры и отдыха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концертный творческий коллектив;</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кинозал</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При размещении, строительстве, преобразовании и реконструкции объектов </w:t>
            </w:r>
            <w:r w:rsidRPr="00A63877">
              <w:rPr>
                <w:rFonts w:ascii="Times New Roman" w:eastAsia="Calibri" w:hAnsi="Times New Roman" w:cs="Times New Roman"/>
                <w:color w:val="auto"/>
                <w:sz w:val="22"/>
                <w:lang w:eastAsia="en-US" w:bidi="ar-SA"/>
              </w:rPr>
              <w:t>библиотечного обслуживания, досуга и культуры, а также улиц и дорог</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районного значения (скорость - 50 км/час)</w:t>
            </w:r>
          </w:p>
        </w:tc>
      </w:tr>
      <w:tr w:rsidR="00A63877" w:rsidRPr="00A63877" w:rsidTr="00A63877">
        <w:trPr>
          <w:trHeight w:val="126"/>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 на территории </w:t>
            </w:r>
            <w:r w:rsidR="0086564D">
              <w:rPr>
                <w:rFonts w:ascii="Times New Roman" w:eastAsia="Calibri" w:hAnsi="Times New Roman" w:cs="Times New Roman"/>
                <w:color w:val="auto"/>
                <w:sz w:val="22"/>
                <w:lang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ind w:right="-104" w:hanging="225"/>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библиотека, за исключением центральной библиотеки;</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музей</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передвижной многофункциональный культурный центр</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Улица в зоне жилой застройки (скорость - 40 км/час)</w:t>
            </w:r>
          </w:p>
        </w:tc>
      </w:tr>
      <w:tr w:rsidR="00A63877" w:rsidRPr="00A63877" w:rsidTr="00A63877">
        <w:trPr>
          <w:trHeight w:val="30"/>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b/>
                <w:color w:val="auto"/>
                <w:sz w:val="22"/>
                <w:lang w:bidi="ar-SA"/>
              </w:rPr>
              <w:t>Показатель, единица измерения:</w:t>
            </w:r>
            <w:r w:rsidRPr="00A63877">
              <w:rPr>
                <w:rFonts w:ascii="Times New Roman" w:eastAsia="Calibri" w:hAnsi="Times New Roman" w:cs="Times New Roman"/>
                <w:color w:val="auto"/>
                <w:sz w:val="22"/>
                <w:lang w:bidi="ar-SA"/>
              </w:rPr>
              <w:t xml:space="preserve"> Коэффициент изменения показателя обеспеченности объектов</w:t>
            </w:r>
            <w:r w:rsidRPr="00A63877">
              <w:rPr>
                <w:rFonts w:ascii="Times New Roman" w:eastAsia="Calibri" w:hAnsi="Times New Roman" w:cs="Times New Roman"/>
                <w:color w:val="auto"/>
                <w:sz w:val="22"/>
                <w:lang w:eastAsia="en-US" w:bidi="ar-SA"/>
              </w:rPr>
              <w:t xml:space="preserve"> библиотечного обслуживания, досуга и культуры</w:t>
            </w:r>
            <w:r w:rsidRPr="00A63877">
              <w:rPr>
                <w:rFonts w:ascii="Times New Roman" w:eastAsia="Calibri" w:hAnsi="Times New Roman" w:cs="Times New Roman"/>
                <w:color w:val="auto"/>
                <w:sz w:val="22"/>
                <w:lang w:bidi="ar-SA"/>
              </w:rPr>
              <w:t xml:space="preserve"> объектами благоустройства - отношение значения показателя объекта после реконструкции к его значению до реконструкции, не менее</w:t>
            </w:r>
          </w:p>
        </w:tc>
      </w:tr>
      <w:tr w:rsidR="00A63877" w:rsidRPr="00A63877" w:rsidTr="00A63877">
        <w:trPr>
          <w:trHeight w:val="25"/>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Площадь земельного участка объекта библиотечного обслуживания, досуга и культуры</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Площадь зеленых насаждений парков культуры и отдыха, а также садов при здании (учреждении) библиотечного обслуживания, досуга и культуры</w:t>
            </w:r>
          </w:p>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Площадь пола помещений для культурно-массовой и политико-воспитательной работы с населением, досуга и любительской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При размещении, строительстве, преобразовании и реконструкции объектов</w:t>
            </w:r>
            <w:r w:rsidRPr="00A63877">
              <w:rPr>
                <w:rFonts w:ascii="Times New Roman" w:eastAsia="Calibri" w:hAnsi="Times New Roman" w:cs="Times New Roman"/>
                <w:color w:val="auto"/>
                <w:sz w:val="22"/>
                <w:lang w:eastAsia="en-US" w:bidi="ar-SA"/>
              </w:rPr>
              <w:t xml:space="preserve"> библиотечного обслуживания, досуга и культуры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1,0</w:t>
            </w:r>
          </w:p>
        </w:tc>
      </w:tr>
    </w:tbl>
    <w:p w:rsidR="00A63877" w:rsidRPr="00A63877" w:rsidRDefault="00A63877" w:rsidP="0041432C">
      <w:pPr>
        <w:widowControl/>
        <w:ind w:firstLine="567"/>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*Кондиции дорог вне населенного пункта согласно ГОСТ Р 52398-2005 «Классификация автомобильных дорог. Основные параметры и требования», кондиции улиц и дорог в населенном пункте согласно Своду правил СП 42.13330.2016 «Градостроительство. Планировка и застройка городских и сельских поселений».</w:t>
      </w:r>
    </w:p>
    <w:p w:rsidR="00A63877" w:rsidRPr="00A63877" w:rsidRDefault="00A63877" w:rsidP="0041432C">
      <w:pPr>
        <w:widowControl/>
        <w:ind w:firstLine="567"/>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Пешеходная связь с автомобильной дорогой обеспечивается до остановочного пункта общественного транспорта общего пользования.</w:t>
      </w:r>
    </w:p>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eastAsia="en-US" w:bidi="ar-SA"/>
        </w:rPr>
      </w:pPr>
      <w:bookmarkStart w:id="46" w:name="_Toc520282249"/>
      <w:bookmarkStart w:id="47" w:name="_Toc496703639"/>
      <w:bookmarkStart w:id="48" w:name="_Toc496287792"/>
      <w:bookmarkStart w:id="49" w:name="_Toc477340291"/>
      <w:bookmarkStart w:id="50" w:name="_Toc490742683"/>
      <w:bookmarkStart w:id="51" w:name="_Toc485899517"/>
      <w:bookmarkStart w:id="52" w:name="_Toc496287796"/>
      <w:r w:rsidRPr="00A63877">
        <w:rPr>
          <w:rFonts w:ascii="Times New Roman" w:eastAsia="Times New Roman" w:hAnsi="Times New Roman" w:cs="Times New Roman"/>
          <w:b/>
          <w:bCs/>
          <w:color w:val="auto"/>
          <w:lang w:bidi="ar-SA"/>
        </w:rPr>
        <w:lastRenderedPageBreak/>
        <w:t>Показатели обеспеченности иными объектами местного значения и доступности таких объектов. Объекты, относящиеся к области «Рекреация»</w:t>
      </w:r>
      <w:bookmarkEnd w:id="46"/>
      <w:bookmarkEnd w:id="47"/>
      <w:bookmarkEnd w:id="48"/>
      <w:bookmarkEnd w:id="49"/>
      <w:bookmarkEnd w:id="50"/>
      <w:bookmarkEnd w:id="51"/>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Установленные нормативами показатели обеспеченности и доступности объектов, относящихся к области «Рекреация», приведены в нижеследующей Таблице.</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Показатели обеспеченности и доступности</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0"/>
        <w:gridCol w:w="3400"/>
        <w:gridCol w:w="3400"/>
      </w:tblGrid>
      <w:tr w:rsidR="00A63877" w:rsidRPr="00A63877" w:rsidTr="00A63877">
        <w:tc>
          <w:tcPr>
            <w:tcW w:w="340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340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340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 xml:space="preserve">Коэффициент запаса к мощности </w:t>
            </w:r>
            <w:r w:rsidRPr="00A63877">
              <w:rPr>
                <w:rFonts w:ascii="Times New Roman" w:eastAsia="Calibri" w:hAnsi="Times New Roman" w:cs="Times New Roman"/>
                <w:color w:val="auto"/>
                <w:sz w:val="22"/>
                <w:lang w:eastAsia="en-US" w:bidi="ar-SA"/>
              </w:rPr>
              <w:t>объектов рекреации – отношение мощности (площади, вместимости) объектов к расчетной потребности, не менее</w:t>
            </w:r>
          </w:p>
        </w:tc>
      </w:tr>
      <w:tr w:rsidR="00A63877" w:rsidRPr="00A63877" w:rsidTr="00A63877">
        <w:trPr>
          <w:trHeight w:val="605"/>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Объект рекреации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При размещении, строительстве объекта/При реконструкции объекта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1,2/1,1</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b/>
                <w:color w:val="auto"/>
                <w:sz w:val="22"/>
                <w:lang w:bidi="ar-SA"/>
              </w:rPr>
              <w:t>Показатель: *</w:t>
            </w:r>
            <w:r w:rsidRPr="00A63877">
              <w:rPr>
                <w:rFonts w:ascii="Times New Roman" w:eastAsia="Times New Roman" w:hAnsi="Times New Roman" w:cs="Times New Roman"/>
                <w:color w:val="auto"/>
                <w:sz w:val="22"/>
                <w:lang w:bidi="ar-SA"/>
              </w:rPr>
              <w:t xml:space="preserve">Кондиции объектов улично-дорожной сети, с которыми у перечисленных объектов должна быть обеспечена </w:t>
            </w:r>
            <w:r w:rsidRPr="00A63877">
              <w:rPr>
                <w:rFonts w:ascii="Times New Roman" w:eastAsia="Calibri" w:hAnsi="Times New Roman" w:cs="Times New Roman"/>
                <w:color w:val="auto"/>
                <w:sz w:val="22"/>
                <w:lang w:eastAsia="en-US" w:bidi="ar-SA"/>
              </w:rPr>
              <w:t xml:space="preserve">основная </w:t>
            </w:r>
            <w:r w:rsidRPr="00A63877">
              <w:rPr>
                <w:rFonts w:ascii="Times New Roman" w:eastAsia="Times New Roman" w:hAnsi="Times New Roman" w:cs="Times New Roman"/>
                <w:color w:val="auto"/>
                <w:sz w:val="22"/>
                <w:lang w:bidi="ar-SA"/>
              </w:rPr>
              <w:t xml:space="preserve">пешеходная коммуникация (проложенная </w:t>
            </w:r>
            <w:r w:rsidRPr="00A63877">
              <w:rPr>
                <w:rFonts w:ascii="Times New Roman" w:eastAsia="Calibri" w:hAnsi="Times New Roman" w:cs="Times New Roman"/>
                <w:color w:val="auto"/>
                <w:sz w:val="22"/>
                <w:lang w:eastAsia="en-US" w:bidi="ar-SA"/>
              </w:rPr>
              <w:t>вдоль улиц и дорог (тротуары) или независимо от них)</w:t>
            </w:r>
            <w:r w:rsidRPr="00A63877">
              <w:rPr>
                <w:rFonts w:ascii="Times New Roman" w:eastAsia="Times New Roman" w:hAnsi="Times New Roman" w:cs="Times New Roman"/>
                <w:color w:val="auto"/>
                <w:sz w:val="22"/>
                <w:lang w:bidi="ar-SA"/>
              </w:rPr>
              <w:t>, не хуже</w:t>
            </w:r>
          </w:p>
        </w:tc>
      </w:tr>
      <w:tr w:rsidR="00A63877" w:rsidRPr="00A63877" w:rsidTr="00A63877">
        <w:trPr>
          <w:trHeight w:val="126"/>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Парк (сквер) общегородского значения </w:t>
            </w:r>
            <w:r w:rsidR="00A04B2C">
              <w:rPr>
                <w:rFonts w:ascii="Times New Roman" w:eastAsia="Calibri" w:hAnsi="Times New Roman" w:cs="Times New Roman"/>
                <w:color w:val="auto"/>
                <w:sz w:val="22"/>
                <w:lang w:eastAsia="en-US" w:bidi="ar-SA"/>
              </w:rPr>
              <w:t>пгт Пряжа</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преобразовании и реконструкции объектов </w:t>
            </w:r>
            <w:r w:rsidRPr="00A63877">
              <w:rPr>
                <w:rFonts w:ascii="Times New Roman" w:eastAsia="Calibri" w:hAnsi="Times New Roman" w:cs="Times New Roman"/>
                <w:color w:val="auto"/>
                <w:sz w:val="22"/>
                <w:lang w:eastAsia="en-US" w:bidi="ar-SA"/>
              </w:rPr>
              <w:t>рекреации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общегородского значения 3-го класса (скорость - 50 км/ч)</w:t>
            </w:r>
          </w:p>
        </w:tc>
      </w:tr>
      <w:tr w:rsidR="00A63877" w:rsidRPr="00A63877" w:rsidTr="00A63877">
        <w:trPr>
          <w:trHeight w:val="126"/>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Парк (сквер) планировочного района </w:t>
            </w:r>
            <w:r w:rsidR="00A04B2C">
              <w:rPr>
                <w:rFonts w:ascii="Times New Roman" w:eastAsia="Calibri" w:hAnsi="Times New Roman" w:cs="Times New Roman"/>
                <w:color w:val="auto"/>
                <w:sz w:val="22"/>
                <w:lang w:eastAsia="en-US" w:bidi="ar-SA"/>
              </w:rPr>
              <w:t>пгт Пряжа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Пляж</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Улица в зоне жилой застройки (скорость - 30 км/ч)</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b/>
                <w:color w:val="auto"/>
                <w:sz w:val="22"/>
                <w:lang w:bidi="ar-SA"/>
              </w:rPr>
              <w:t>Показатель: *</w:t>
            </w:r>
            <w:r w:rsidRPr="00A63877">
              <w:rPr>
                <w:rFonts w:ascii="Times New Roman" w:eastAsia="Times New Roman" w:hAnsi="Times New Roman" w:cs="Times New Roman"/>
                <w:color w:val="auto"/>
                <w:sz w:val="22"/>
                <w:lang w:bidi="ar-SA"/>
              </w:rPr>
              <w:t xml:space="preserve">Кондиции основного маршрута движения (маршрута движения с наибольшей пропускной способностью) к перечисленным объектам от транспортных узлов муниципального образования и от перечисленных объектов к таким узлам </w:t>
            </w:r>
            <w:r w:rsidRPr="00A63877">
              <w:rPr>
                <w:rFonts w:ascii="Times New Roman" w:eastAsia="Calibri" w:hAnsi="Times New Roman" w:cs="Times New Roman"/>
                <w:color w:val="auto"/>
                <w:sz w:val="22"/>
                <w:lang w:eastAsia="en-US" w:bidi="ar-SA"/>
              </w:rPr>
              <w:t xml:space="preserve">– кондиции дороги (улицы) или участка дороги (улицы), по которому проходит такой маршрут с худшими (наиболее низкими) </w:t>
            </w:r>
            <w:r w:rsidRPr="00A63877">
              <w:rPr>
                <w:rFonts w:ascii="Times New Roman" w:eastAsia="Times New Roman" w:hAnsi="Times New Roman" w:cs="Times New Roman"/>
                <w:color w:val="auto"/>
                <w:sz w:val="22"/>
                <w:lang w:bidi="ar-SA"/>
              </w:rPr>
              <w:t>показателями, не хуже</w:t>
            </w:r>
          </w:p>
        </w:tc>
      </w:tr>
      <w:tr w:rsidR="00A63877" w:rsidRPr="00A63877" w:rsidTr="00A63877">
        <w:trPr>
          <w:trHeight w:val="126"/>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Парк (сквер) общегородского значения </w:t>
            </w:r>
            <w:r w:rsidR="00A04B2C">
              <w:rPr>
                <w:rFonts w:ascii="Times New Roman" w:eastAsia="Calibri" w:hAnsi="Times New Roman" w:cs="Times New Roman"/>
                <w:color w:val="auto"/>
                <w:sz w:val="22"/>
                <w:lang w:eastAsia="en-US" w:bidi="ar-SA"/>
              </w:rPr>
              <w:t>пгт Пряжа</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преобразовании и реконструкции объектов</w:t>
            </w:r>
            <w:r w:rsidRPr="00A63877">
              <w:rPr>
                <w:rFonts w:ascii="Times New Roman" w:eastAsia="Calibri" w:hAnsi="Times New Roman" w:cs="Times New Roman"/>
                <w:color w:val="auto"/>
                <w:sz w:val="22"/>
                <w:lang w:eastAsia="en-US" w:bidi="ar-SA"/>
              </w:rPr>
              <w:t xml:space="preserve"> социального обслуживания</w:t>
            </w: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общегородского значения 3-го класса (скорость - 50 км/ч)</w:t>
            </w:r>
          </w:p>
        </w:tc>
      </w:tr>
      <w:tr w:rsidR="00A63877" w:rsidRPr="00A63877" w:rsidTr="00A63877">
        <w:trPr>
          <w:trHeight w:val="126"/>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Парк (сквер) планировочного района </w:t>
            </w:r>
            <w:r w:rsidR="00A04B2C">
              <w:rPr>
                <w:rFonts w:ascii="Times New Roman" w:eastAsia="Calibri" w:hAnsi="Times New Roman" w:cs="Times New Roman"/>
                <w:color w:val="auto"/>
                <w:sz w:val="22"/>
                <w:lang w:eastAsia="en-US" w:bidi="ar-SA"/>
              </w:rPr>
              <w:t>пгт Пряжа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Пляж</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Улица в зоне жилой застройки (скорость - 30 км/ч)</w:t>
            </w:r>
          </w:p>
        </w:tc>
      </w:tr>
    </w:tbl>
    <w:p w:rsidR="00A63877" w:rsidRPr="00A63877" w:rsidRDefault="00A63877" w:rsidP="0041432C">
      <w:pPr>
        <w:widowControl/>
        <w:ind w:firstLine="567"/>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*Кондиции улиц согласно Своду правил СП 42.13330.2016 «Градостроительство. Планировка и застройка городских и сельских поселений».</w:t>
      </w:r>
    </w:p>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eastAsia="en-US" w:bidi="ar-SA"/>
        </w:rPr>
      </w:pPr>
      <w:bookmarkStart w:id="53" w:name="_Toc520282250"/>
      <w:r w:rsidRPr="00A63877">
        <w:rPr>
          <w:rFonts w:ascii="Times New Roman" w:eastAsia="Times New Roman" w:hAnsi="Times New Roman" w:cs="Times New Roman"/>
          <w:b/>
          <w:bCs/>
          <w:color w:val="auto"/>
          <w:lang w:bidi="ar-SA"/>
        </w:rPr>
        <w:lastRenderedPageBreak/>
        <w:t>Показатели обеспеченности иными объектами местного значения и доступности таких объектов</w:t>
      </w:r>
      <w:r w:rsidRPr="00A63877">
        <w:rPr>
          <w:rFonts w:ascii="Times New Roman" w:eastAsia="Times New Roman" w:hAnsi="Times New Roman" w:cs="Times New Roman"/>
          <w:b/>
          <w:bCs/>
          <w:color w:val="auto"/>
          <w:lang w:eastAsia="en-US" w:bidi="ar-SA"/>
        </w:rPr>
        <w:t xml:space="preserve">. </w:t>
      </w:r>
      <w:r w:rsidRPr="00A63877">
        <w:rPr>
          <w:rFonts w:ascii="Times New Roman" w:eastAsia="Times New Roman" w:hAnsi="Times New Roman" w:cs="Times New Roman"/>
          <w:b/>
          <w:bCs/>
          <w:color w:val="auto"/>
          <w:lang w:bidi="ar-SA"/>
        </w:rPr>
        <w:t xml:space="preserve">Объекты по оказанию </w:t>
      </w:r>
      <w:r w:rsidRPr="00A63877">
        <w:rPr>
          <w:rFonts w:ascii="Times New Roman" w:eastAsia="Times New Roman" w:hAnsi="Times New Roman" w:cs="Times New Roman"/>
          <w:b/>
          <w:bCs/>
          <w:color w:val="auto"/>
          <w:lang w:eastAsia="en-US" w:bidi="ar-SA"/>
        </w:rPr>
        <w:t>ритуальных услуг и места захоронения</w:t>
      </w:r>
      <w:bookmarkEnd w:id="52"/>
      <w:bookmarkEnd w:id="53"/>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16"/>
        <w:gridCol w:w="4253"/>
        <w:gridCol w:w="2126"/>
      </w:tblGrid>
      <w:tr w:rsidR="00A63877" w:rsidRPr="00A63877" w:rsidTr="00A63877">
        <w:tc>
          <w:tcPr>
            <w:tcW w:w="371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425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212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 не менее</w:t>
            </w:r>
          </w:p>
        </w:tc>
      </w:tr>
      <w:tr w:rsidR="00A63877" w:rsidRPr="00A63877" w:rsidTr="00A63877">
        <w:trPr>
          <w:trHeight w:val="30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Доля площади закрытых кладбищ (таких, захоронения на которых не производятся), подлежащих рекультивации и (или) застройке, %</w:t>
            </w:r>
          </w:p>
        </w:tc>
      </w:tr>
      <w:tr w:rsidR="00A63877" w:rsidRPr="00A63877" w:rsidTr="00A63877">
        <w:trPr>
          <w:trHeight w:val="303"/>
        </w:trPr>
        <w:tc>
          <w:tcPr>
            <w:tcW w:w="371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З</w:t>
            </w:r>
            <w:r w:rsidRPr="00A63877">
              <w:rPr>
                <w:rFonts w:ascii="Times New Roman" w:eastAsia="Times New Roman" w:hAnsi="Times New Roman" w:cs="Times New Roman"/>
                <w:color w:val="auto"/>
                <w:sz w:val="22"/>
                <w:lang w:bidi="ar-SA"/>
              </w:rPr>
              <w:t>акрытые кладбища</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любых условиях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не более 0,0</w:t>
            </w:r>
          </w:p>
        </w:tc>
      </w:tr>
      <w:tr w:rsidR="00A63877" w:rsidRPr="00A63877" w:rsidTr="00A63877">
        <w:trPr>
          <w:trHeight w:val="30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Запас вместимости кладбищ, год</w:t>
            </w:r>
          </w:p>
        </w:tc>
      </w:tr>
      <w:tr w:rsidR="00A63877" w:rsidRPr="00A63877" w:rsidTr="00A63877">
        <w:trPr>
          <w:trHeight w:val="303"/>
        </w:trPr>
        <w:tc>
          <w:tcPr>
            <w:tcW w:w="371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83" w:right="-108"/>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Расчетный срок, в течение которого на кладбищах будет достигнуто заполнение территории, предназначенной для захоронения</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принятии решения об увеличении вместимости </w:t>
            </w:r>
            <w:r w:rsidRPr="00A63877">
              <w:rPr>
                <w:rFonts w:ascii="Times New Roman" w:eastAsia="Calibri" w:hAnsi="Times New Roman" w:cs="Times New Roman"/>
                <w:color w:val="auto"/>
                <w:sz w:val="22"/>
                <w:lang w:bidi="ar-SA"/>
              </w:rPr>
              <w:t>кладбища</w:t>
            </w:r>
            <w:r w:rsidRPr="00A63877">
              <w:rPr>
                <w:rFonts w:ascii="Times New Roman" w:eastAsia="Times New Roman" w:hAnsi="Times New Roman" w:cs="Times New Roman"/>
                <w:color w:val="auto"/>
                <w:sz w:val="22"/>
                <w:lang w:bidi="ar-SA"/>
              </w:rPr>
              <w:t xml:space="preserve">/иной реконструкции </w:t>
            </w:r>
            <w:r w:rsidRPr="00A63877">
              <w:rPr>
                <w:rFonts w:ascii="Times New Roman" w:eastAsia="Calibri" w:hAnsi="Times New Roman" w:cs="Times New Roman"/>
                <w:color w:val="auto"/>
                <w:sz w:val="22"/>
                <w:lang w:bidi="ar-SA"/>
              </w:rPr>
              <w:t>кладбища</w:t>
            </w:r>
            <w:r w:rsidRPr="00A63877">
              <w:rPr>
                <w:rFonts w:ascii="Times New Roman" w:eastAsia="Times New Roman" w:hAnsi="Times New Roman" w:cs="Times New Roman"/>
                <w:color w:val="auto"/>
                <w:sz w:val="22"/>
                <w:lang w:bidi="ar-SA"/>
              </w:rPr>
              <w:t xml:space="preserve">/размещении и строительстве </w:t>
            </w:r>
            <w:r w:rsidRPr="00A63877">
              <w:rPr>
                <w:rFonts w:ascii="Times New Roman" w:eastAsia="Calibri" w:hAnsi="Times New Roman" w:cs="Times New Roman"/>
                <w:color w:val="auto"/>
                <w:sz w:val="22"/>
                <w:lang w:bidi="ar-SA"/>
              </w:rPr>
              <w:t>кладбища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2/5/15</w:t>
            </w:r>
          </w:p>
        </w:tc>
      </w:tr>
      <w:tr w:rsidR="00A63877" w:rsidRPr="00A63877" w:rsidTr="00A63877">
        <w:trPr>
          <w:trHeight w:val="30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единица измерения:</w:t>
            </w:r>
            <w:r w:rsidRPr="00A63877">
              <w:rPr>
                <w:rFonts w:ascii="Times New Roman" w:eastAsia="Times New Roman" w:hAnsi="Times New Roman" w:cs="Times New Roman"/>
                <w:color w:val="auto"/>
                <w:sz w:val="22"/>
                <w:lang w:bidi="ar-SA"/>
              </w:rPr>
              <w:t xml:space="preserve"> Коэффициент изменения показателя обеспеченности кладбища объектами благоустройства - отношение значения показателя объекта после реконструкции к его значению до реконструкции</w:t>
            </w:r>
          </w:p>
        </w:tc>
      </w:tr>
      <w:tr w:rsidR="00A63877" w:rsidRPr="00A63877" w:rsidTr="00A63877">
        <w:trPr>
          <w:trHeight w:val="303"/>
        </w:trPr>
        <w:tc>
          <w:tcPr>
            <w:tcW w:w="371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Объект нормирования: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площадь озеленения кладбища</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количественные и качественные показатели освещения и осветительного оборудования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пропускная способность дорог и пешеходных коммуникаций (аллей, троп) на территории кладбища</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реконструкции кладбищ</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54" w:name="_Toc520282251"/>
      <w:bookmarkStart w:id="55" w:name="_Toc496287788"/>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«Обработка, утилизация, обезвреживание, размещение твердых коммунальных отходов»</w:t>
      </w:r>
      <w:bookmarkEnd w:id="54"/>
      <w:bookmarkEnd w:id="55"/>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9"/>
        <w:gridCol w:w="4111"/>
        <w:gridCol w:w="1275"/>
      </w:tblGrid>
      <w:tr w:rsidR="00A63877" w:rsidRPr="00A63877" w:rsidTr="00A63877">
        <w:tc>
          <w:tcPr>
            <w:tcW w:w="4678"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411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27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303"/>
        </w:trPr>
        <w:tc>
          <w:tcPr>
            <w:tcW w:w="10064"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Доля объектов, обеспеченных централизованным сбором, транспортированием, утилизацией и переработкой коммунальных отходов, %</w:t>
            </w:r>
          </w:p>
        </w:tc>
      </w:tr>
      <w:tr w:rsidR="00A63877" w:rsidRPr="00A63877" w:rsidTr="00A63877">
        <w:trPr>
          <w:trHeight w:val="303"/>
        </w:trPr>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Объекты независимо от места размещения, на которых образуются (накапливаются) коммунальные отходы</w:t>
            </w:r>
          </w:p>
        </w:tc>
        <w:tc>
          <w:tcPr>
            <w:tcW w:w="411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преобразовании и реконструкции объектов, улиц и дорог</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100,0</w:t>
            </w:r>
          </w:p>
        </w:tc>
      </w:tr>
      <w:tr w:rsidR="00A63877" w:rsidRPr="00A63877" w:rsidTr="00A63877">
        <w:trPr>
          <w:trHeight w:val="303"/>
        </w:trPr>
        <w:tc>
          <w:tcPr>
            <w:tcW w:w="10064"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 xml:space="preserve">Доля объектов, обеспеченных централизованным </w:t>
            </w:r>
            <w:r w:rsidRPr="00A63877">
              <w:rPr>
                <w:rFonts w:ascii="Times New Roman" w:eastAsia="Calibri" w:hAnsi="Times New Roman" w:cs="Times New Roman"/>
                <w:color w:val="auto"/>
                <w:sz w:val="22"/>
                <w:lang w:eastAsia="en-US" w:bidi="ar-SA"/>
              </w:rPr>
              <w:t xml:space="preserve">сбором, </w:t>
            </w:r>
            <w:r w:rsidRPr="00A63877">
              <w:rPr>
                <w:rFonts w:ascii="Times New Roman" w:eastAsia="Times New Roman" w:hAnsi="Times New Roman" w:cs="Times New Roman"/>
                <w:color w:val="auto"/>
                <w:sz w:val="22"/>
                <w:lang w:bidi="ar-SA"/>
              </w:rPr>
              <w:t>транспортированием</w:t>
            </w:r>
            <w:r w:rsidRPr="00A63877">
              <w:rPr>
                <w:rFonts w:ascii="Times New Roman" w:eastAsia="Calibri" w:hAnsi="Times New Roman" w:cs="Times New Roman"/>
                <w:color w:val="auto"/>
                <w:sz w:val="22"/>
                <w:lang w:eastAsia="en-US" w:bidi="ar-SA"/>
              </w:rPr>
              <w:t>, утилизацией и переработкой отходов производства</w:t>
            </w:r>
            <w:r w:rsidRPr="00A63877">
              <w:rPr>
                <w:rFonts w:ascii="Times New Roman" w:eastAsia="Times New Roman" w:hAnsi="Times New Roman" w:cs="Times New Roman"/>
                <w:color w:val="auto"/>
                <w:sz w:val="22"/>
                <w:lang w:bidi="ar-SA"/>
              </w:rPr>
              <w:t>, %</w:t>
            </w:r>
          </w:p>
        </w:tc>
      </w:tr>
      <w:tr w:rsidR="00A63877" w:rsidRPr="00A63877" w:rsidTr="00A63877">
        <w:trPr>
          <w:trHeight w:val="303"/>
        </w:trPr>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Объекты независимо от места размещения, на которых образуются (накапливаются) промышленные отходы, не имеющие собственных объектов размещения отходов (размещенных надлежащим образом)</w:t>
            </w:r>
          </w:p>
        </w:tc>
        <w:tc>
          <w:tcPr>
            <w:tcW w:w="411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преобразовании и реконструкции объектов, улиц и дорог</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100,0</w:t>
            </w:r>
          </w:p>
        </w:tc>
      </w:tr>
      <w:tr w:rsidR="00A63877" w:rsidRPr="00A63877" w:rsidTr="00A63877">
        <w:trPr>
          <w:trHeight w:val="30"/>
        </w:trPr>
        <w:tc>
          <w:tcPr>
            <w:tcW w:w="10064"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 xml:space="preserve">Запас вместимости объектов размещения отходов, </w:t>
            </w:r>
            <w:r w:rsidRPr="00A63877">
              <w:rPr>
                <w:rFonts w:ascii="Times New Roman" w:eastAsia="Calibri" w:hAnsi="Times New Roman" w:cs="Times New Roman"/>
                <w:color w:val="auto"/>
                <w:sz w:val="22"/>
                <w:lang w:bidi="ar-SA"/>
              </w:rPr>
              <w:t>лет</w:t>
            </w:r>
          </w:p>
        </w:tc>
      </w:tr>
      <w:tr w:rsidR="00A63877" w:rsidRPr="00A63877" w:rsidTr="00A63877">
        <w:trPr>
          <w:trHeight w:val="25"/>
        </w:trPr>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Расчетный срок, в течение которого на полигонах (свалках) будет достигнуто заполнение территории, предназначенной для размещения отходов</w:t>
            </w:r>
          </w:p>
        </w:tc>
        <w:tc>
          <w:tcPr>
            <w:tcW w:w="411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принятии решения об увеличении вместимости полигона (свалки)/иной реконструкции полигона (свалки)/размещении и строительстве полигона (свалки)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2/5/15</w:t>
            </w:r>
          </w:p>
        </w:tc>
      </w:tr>
    </w:tbl>
    <w:p w:rsidR="00A63877" w:rsidRPr="00A63877" w:rsidRDefault="00A63877" w:rsidP="0041432C">
      <w:pPr>
        <w:keepNext/>
        <w:keepLines/>
        <w:widowControl/>
        <w:numPr>
          <w:ilvl w:val="1"/>
          <w:numId w:val="6"/>
        </w:numPr>
        <w:jc w:val="both"/>
        <w:outlineLvl w:val="2"/>
        <w:rPr>
          <w:rFonts w:ascii="Times New Roman" w:eastAsia="Times New Roman" w:hAnsi="Times New Roman" w:cs="Times New Roman"/>
          <w:b/>
          <w:bCs/>
          <w:color w:val="auto"/>
          <w:lang w:bidi="ar-SA"/>
        </w:rPr>
      </w:pPr>
      <w:bookmarkStart w:id="56" w:name="_Toc520282252"/>
      <w:r w:rsidRPr="00A63877">
        <w:rPr>
          <w:rFonts w:ascii="Times New Roman" w:eastAsia="Times New Roman" w:hAnsi="Times New Roman" w:cs="Times New Roman"/>
          <w:b/>
          <w:bCs/>
          <w:color w:val="auto"/>
          <w:szCs w:val="22"/>
          <w:lang w:eastAsia="en-US" w:bidi="ar-SA"/>
        </w:rPr>
        <w:t>Иные расчетные показатели, необходимые для подготовки документов территориального планирования, документации по планировке территорий</w:t>
      </w:r>
      <w:bookmarkEnd w:id="56"/>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Нормативами устанавливаются </w:t>
      </w:r>
      <w:r w:rsidRPr="00A63877">
        <w:rPr>
          <w:rFonts w:ascii="Times New Roman" w:eastAsia="Calibri" w:hAnsi="Times New Roman" w:cs="Times New Roman"/>
          <w:color w:val="auto"/>
          <w:szCs w:val="22"/>
          <w:lang w:bidi="ar-SA"/>
        </w:rPr>
        <w:t>иные расчетные показатели, необходимые для подготовки документов территориального планирования, документации по планировке территорий</w:t>
      </w:r>
      <w:r w:rsidRPr="00A63877">
        <w:rPr>
          <w:rFonts w:ascii="Times New Roman" w:eastAsia="Calibri" w:hAnsi="Times New Roman" w:cs="Times New Roman"/>
          <w:color w:val="auto"/>
          <w:lang w:eastAsia="en-US" w:bidi="ar-SA"/>
        </w:rPr>
        <w:t xml:space="preserve">, согласно </w:t>
      </w:r>
      <w:r w:rsidRPr="00A63877">
        <w:rPr>
          <w:rFonts w:ascii="Times New Roman" w:eastAsia="Calibri" w:hAnsi="Times New Roman" w:cs="Times New Roman"/>
          <w:color w:val="auto"/>
          <w:szCs w:val="22"/>
          <w:lang w:eastAsia="en-US" w:bidi="ar-SA"/>
        </w:rPr>
        <w:t>статье 9, статье 23 и главе 5 Градостроительного кодекса Российской Федерации,</w:t>
      </w:r>
      <w:r w:rsidRPr="00A63877">
        <w:rPr>
          <w:rFonts w:ascii="Times New Roman" w:eastAsia="Calibri" w:hAnsi="Times New Roman" w:cs="Times New Roman"/>
          <w:color w:val="auto"/>
          <w:lang w:eastAsia="en-US" w:bidi="ar-SA"/>
        </w:rPr>
        <w:t xml:space="preserve"> Своду правил СП 42.13330.2011 «Градостроительство, планировка и застройка городских и сельских поселений», РНГП Алтайского края,</w:t>
      </w:r>
      <w:r w:rsidRPr="00A63877">
        <w:rPr>
          <w:rFonts w:ascii="Times New Roman" w:eastAsia="Calibri" w:hAnsi="Times New Roman" w:cs="Times New Roman"/>
          <w:color w:val="auto"/>
          <w:szCs w:val="22"/>
          <w:lang w:eastAsia="en-US" w:bidi="ar-SA"/>
        </w:rPr>
        <w:t xml:space="preserve"> «Методическим рекомендациям по разработке проектов генеральных планов поселений и городских округов» (приказ Минрегиона России от 26.05.2011 № 244)</w:t>
      </w:r>
      <w:r w:rsidRPr="00A63877">
        <w:rPr>
          <w:rFonts w:ascii="Times New Roman" w:eastAsia="Calibri" w:hAnsi="Times New Roman" w:cs="Times New Roman"/>
          <w:color w:val="auto"/>
          <w:lang w:eastAsia="en-US" w:bidi="ar-SA"/>
        </w:rPr>
        <w:t>.</w:t>
      </w:r>
    </w:p>
    <w:p w:rsidR="00A63877" w:rsidRPr="00A63877" w:rsidRDefault="00A63877" w:rsidP="0041432C">
      <w:pPr>
        <w:widowControl/>
        <w:jc w:val="center"/>
        <w:outlineLvl w:val="0"/>
        <w:rPr>
          <w:rFonts w:ascii="Times New Roman" w:eastAsia="Times New Roman" w:hAnsi="Times New Roman" w:cs="Times New Roman"/>
          <w:b/>
          <w:bCs/>
          <w:color w:val="auto"/>
          <w:kern w:val="36"/>
          <w:sz w:val="32"/>
          <w:szCs w:val="48"/>
          <w:lang w:bidi="ar-SA"/>
        </w:rPr>
      </w:pPr>
      <w:bookmarkStart w:id="57" w:name="_Toc520282253"/>
      <w:bookmarkStart w:id="58" w:name="_Toc496287798"/>
    </w:p>
    <w:p w:rsidR="00A63877" w:rsidRDefault="00A63877" w:rsidP="0041432C">
      <w:pPr>
        <w:widowControl/>
        <w:jc w:val="center"/>
        <w:outlineLvl w:val="0"/>
        <w:rPr>
          <w:rFonts w:ascii="Times New Roman" w:eastAsia="Times New Roman" w:hAnsi="Times New Roman" w:cs="Times New Roman"/>
          <w:b/>
          <w:bCs/>
          <w:color w:val="auto"/>
          <w:kern w:val="36"/>
          <w:sz w:val="32"/>
          <w:szCs w:val="48"/>
          <w:lang w:bidi="ar-SA"/>
        </w:rPr>
      </w:pPr>
      <w:r w:rsidRPr="00A63877">
        <w:rPr>
          <w:rFonts w:ascii="Times New Roman" w:eastAsia="Times New Roman" w:hAnsi="Times New Roman" w:cs="Times New Roman"/>
          <w:b/>
          <w:bCs/>
          <w:color w:val="auto"/>
          <w:kern w:val="36"/>
          <w:sz w:val="32"/>
          <w:szCs w:val="48"/>
          <w:lang w:bidi="ar-SA"/>
        </w:rPr>
        <w:lastRenderedPageBreak/>
        <w:t xml:space="preserve">МАТЕРИАЛЫ ПО ОБОСНОВАНИЮ </w:t>
      </w:r>
      <w:r w:rsidRPr="00A63877">
        <w:rPr>
          <w:rFonts w:ascii="Times New Roman" w:eastAsia="Times New Roman" w:hAnsi="Times New Roman" w:cs="Times New Roman"/>
          <w:b/>
          <w:bCs/>
          <w:color w:val="auto"/>
          <w:kern w:val="36"/>
          <w:sz w:val="32"/>
          <w:szCs w:val="48"/>
          <w:lang w:bidi="ar-SA"/>
        </w:rPr>
        <w:br/>
        <w:t>РАСЧЕТНЫХ ПОКАЗАТЕЛЕЙ</w:t>
      </w:r>
      <w:bookmarkEnd w:id="57"/>
      <w:bookmarkEnd w:id="58"/>
    </w:p>
    <w:p w:rsidR="0063643A" w:rsidRPr="00A63877" w:rsidRDefault="0063643A" w:rsidP="0041432C">
      <w:pPr>
        <w:widowControl/>
        <w:jc w:val="center"/>
        <w:outlineLvl w:val="0"/>
        <w:rPr>
          <w:rFonts w:ascii="Times New Roman" w:eastAsia="Times New Roman" w:hAnsi="Times New Roman" w:cs="Times New Roman"/>
          <w:b/>
          <w:bCs/>
          <w:color w:val="auto"/>
          <w:kern w:val="36"/>
          <w:sz w:val="32"/>
          <w:szCs w:val="32"/>
          <w:lang w:bidi="ar-SA"/>
        </w:rPr>
      </w:pPr>
    </w:p>
    <w:p w:rsidR="00A63877" w:rsidRPr="00A63877" w:rsidRDefault="00A63877" w:rsidP="0041432C">
      <w:pPr>
        <w:widowControl/>
        <w:numPr>
          <w:ilvl w:val="0"/>
          <w:numId w:val="8"/>
        </w:numPr>
        <w:ind w:right="141"/>
        <w:jc w:val="center"/>
        <w:outlineLvl w:val="0"/>
        <w:rPr>
          <w:rFonts w:ascii="Times New Roman" w:eastAsia="Times New Roman" w:hAnsi="Times New Roman" w:cs="Times New Roman"/>
          <w:b/>
          <w:bCs/>
          <w:color w:val="auto"/>
          <w:kern w:val="36"/>
          <w:sz w:val="32"/>
          <w:szCs w:val="32"/>
          <w:lang w:bidi="ar-SA"/>
        </w:rPr>
      </w:pPr>
      <w:bookmarkStart w:id="59" w:name="_Toc520282254"/>
      <w:bookmarkStart w:id="60" w:name="_Toc496287800"/>
      <w:r w:rsidRPr="00A63877">
        <w:rPr>
          <w:rFonts w:ascii="Times New Roman" w:eastAsia="Times New Roman" w:hAnsi="Times New Roman" w:cs="Times New Roman"/>
          <w:b/>
          <w:bCs/>
          <w:color w:val="auto"/>
          <w:kern w:val="36"/>
          <w:sz w:val="32"/>
          <w:szCs w:val="28"/>
          <w:lang w:bidi="ar-SA"/>
        </w:rPr>
        <w:t>Краткая характеристика муниципального образования, как объекта градостроительной деятельности</w:t>
      </w:r>
      <w:bookmarkEnd w:id="59"/>
      <w:bookmarkEnd w:id="60"/>
    </w:p>
    <w:p w:rsidR="00A63877" w:rsidRPr="00A63877" w:rsidRDefault="00A63877" w:rsidP="0041432C">
      <w:pPr>
        <w:widowControl/>
        <w:ind w:firstLine="567"/>
        <w:rPr>
          <w:rFonts w:ascii="Times New Roman" w:eastAsia="Calibri" w:hAnsi="Times New Roman" w:cs="Times New Roman"/>
          <w:bCs/>
          <w:color w:val="auto"/>
          <w:lang w:eastAsia="en-US" w:bidi="ar-SA"/>
        </w:rPr>
      </w:pPr>
      <w:r w:rsidRPr="00A63877">
        <w:rPr>
          <w:rFonts w:ascii="Times New Roman" w:eastAsia="Calibri" w:hAnsi="Times New Roman" w:cs="Times New Roman"/>
          <w:bCs/>
          <w:color w:val="auto"/>
          <w:lang w:eastAsia="en-US" w:bidi="ar-SA"/>
        </w:rPr>
        <w:t xml:space="preserve">Общие сведения о </w:t>
      </w:r>
      <w:r w:rsidRPr="00A63877">
        <w:rPr>
          <w:rFonts w:ascii="Times New Roman" w:eastAsia="Calibri" w:hAnsi="Times New Roman" w:cs="Times New Roman"/>
          <w:color w:val="auto"/>
          <w:lang w:eastAsia="en-US" w:bidi="ar-SA"/>
        </w:rPr>
        <w:t>муниципальном образовании</w:t>
      </w:r>
      <w:r w:rsidRPr="00A63877">
        <w:rPr>
          <w:rFonts w:ascii="Times New Roman" w:eastAsia="Calibri" w:hAnsi="Times New Roman" w:cs="Times New Roman"/>
          <w:bCs/>
          <w:color w:val="auto"/>
          <w:lang w:eastAsia="en-US" w:bidi="ar-SA"/>
        </w:rPr>
        <w:t xml:space="preserve"> приведены в нижеследующей Таблице.</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0"/>
        <w:gridCol w:w="4586"/>
        <w:gridCol w:w="1995"/>
      </w:tblGrid>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color w:val="auto"/>
                <w:sz w:val="22"/>
                <w:lang w:eastAsia="en-US" w:bidi="ar-SA"/>
              </w:rPr>
            </w:pPr>
            <w:r w:rsidRPr="00A63877">
              <w:rPr>
                <w:rFonts w:ascii="Times New Roman" w:eastAsia="Calibri" w:hAnsi="Times New Roman" w:cs="Times New Roman"/>
                <w:b/>
                <w:color w:val="auto"/>
                <w:sz w:val="22"/>
                <w:lang w:eastAsia="en-US" w:bidi="ar-SA"/>
              </w:rPr>
              <w:t>Наименование</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04B2C" w:rsidP="004143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eastAsia="Times New Roman" w:hAnsi="Courier New" w:cs="Courier New"/>
                <w:color w:val="auto"/>
                <w:sz w:val="20"/>
                <w:szCs w:val="20"/>
                <w:lang w:bidi="ar-SA"/>
              </w:rPr>
            </w:pPr>
            <w:r>
              <w:rPr>
                <w:rFonts w:ascii="Times New Roman" w:eastAsia="Calibri" w:hAnsi="Times New Roman" w:cs="Times New Roman"/>
                <w:color w:val="auto"/>
                <w:sz w:val="22"/>
                <w:lang w:eastAsia="en-US" w:bidi="ar-SA"/>
              </w:rPr>
              <w:t>Пряжинское</w:t>
            </w:r>
            <w:r w:rsidR="00A63877" w:rsidRPr="00A63877">
              <w:rPr>
                <w:rFonts w:ascii="Times New Roman" w:eastAsia="Calibri" w:hAnsi="Times New Roman" w:cs="Times New Roman"/>
                <w:color w:val="auto"/>
                <w:sz w:val="22"/>
                <w:lang w:eastAsia="en-US" w:bidi="ar-SA"/>
              </w:rPr>
              <w:t xml:space="preserve"> городское поселение </w:t>
            </w:r>
            <w:r w:rsidR="00B13FEE">
              <w:rPr>
                <w:rFonts w:ascii="Times New Roman" w:eastAsia="Calibri" w:hAnsi="Times New Roman" w:cs="Times New Roman"/>
                <w:color w:val="auto"/>
                <w:sz w:val="22"/>
                <w:lang w:eastAsia="en-US" w:bidi="ar-SA"/>
              </w:rPr>
              <w:t>Пряжинского</w:t>
            </w:r>
            <w:r w:rsidR="00A63877" w:rsidRPr="00A63877">
              <w:rPr>
                <w:rFonts w:ascii="Times New Roman" w:eastAsia="Calibri" w:hAnsi="Times New Roman" w:cs="Times New Roman"/>
                <w:color w:val="auto"/>
                <w:sz w:val="22"/>
                <w:lang w:eastAsia="en-US" w:bidi="ar-SA"/>
              </w:rPr>
              <w:t xml:space="preserve"> </w:t>
            </w:r>
            <w:r>
              <w:rPr>
                <w:rFonts w:ascii="Times New Roman" w:eastAsia="Calibri" w:hAnsi="Times New Roman" w:cs="Times New Roman"/>
                <w:color w:val="auto"/>
                <w:sz w:val="22"/>
                <w:lang w:eastAsia="en-US" w:bidi="ar-SA"/>
              </w:rPr>
              <w:t xml:space="preserve">национального </w:t>
            </w:r>
            <w:r w:rsidR="00A63877" w:rsidRPr="00A63877">
              <w:rPr>
                <w:rFonts w:ascii="Times New Roman" w:eastAsia="Calibri" w:hAnsi="Times New Roman" w:cs="Times New Roman"/>
                <w:color w:val="auto"/>
                <w:sz w:val="22"/>
                <w:lang w:eastAsia="en-US" w:bidi="ar-SA"/>
              </w:rPr>
              <w:t>муниципального района Республики Карелия</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Закон Республики Карелия</w:t>
            </w:r>
          </w:p>
          <w:p w:rsidR="00A63877" w:rsidRPr="00A63877" w:rsidRDefault="00A63877" w:rsidP="0041432C">
            <w:pPr>
              <w:widowControl/>
              <w:ind w:left="-107" w:right="-74" w:firstLine="107"/>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от 01.11.2004 № 813-ЗРК «О городских, сельских поселениях в Республике Карелия»</w:t>
            </w:r>
          </w:p>
        </w:tc>
      </w:tr>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bCs/>
                <w:color w:val="auto"/>
                <w:sz w:val="22"/>
                <w:lang w:bidi="ar-SA"/>
              </w:rPr>
            </w:pPr>
            <w:r w:rsidRPr="00A63877">
              <w:rPr>
                <w:rFonts w:ascii="Times New Roman" w:eastAsia="Calibri" w:hAnsi="Times New Roman" w:cs="Times New Roman"/>
                <w:b/>
                <w:bCs/>
                <w:color w:val="auto"/>
                <w:sz w:val="22"/>
                <w:lang w:bidi="ar-SA"/>
              </w:rPr>
              <w:t>Статус</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ind w:hanging="60"/>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Муниципальное образование в составе </w:t>
            </w:r>
            <w:r w:rsidR="00B13FEE">
              <w:rPr>
                <w:rFonts w:ascii="Times New Roman" w:eastAsia="Calibri" w:hAnsi="Times New Roman" w:cs="Times New Roman"/>
                <w:color w:val="auto"/>
                <w:sz w:val="22"/>
                <w:lang w:eastAsia="en-US" w:bidi="ar-SA"/>
              </w:rPr>
              <w:t>Пряжинского</w:t>
            </w:r>
            <w:r w:rsidR="00A04B2C">
              <w:rPr>
                <w:rFonts w:ascii="Times New Roman" w:eastAsia="Calibri" w:hAnsi="Times New Roman" w:cs="Times New Roman"/>
                <w:color w:val="auto"/>
                <w:sz w:val="22"/>
                <w:lang w:eastAsia="en-US" w:bidi="ar-SA"/>
              </w:rPr>
              <w:t xml:space="preserve"> национального</w:t>
            </w:r>
            <w:r w:rsidRPr="00A63877">
              <w:rPr>
                <w:rFonts w:ascii="Times New Roman" w:eastAsia="Calibri" w:hAnsi="Times New Roman" w:cs="Times New Roman"/>
                <w:color w:val="auto"/>
                <w:sz w:val="22"/>
                <w:lang w:eastAsia="en-US" w:bidi="ar-SA"/>
              </w:rPr>
              <w:t xml:space="preserve"> муниципального района Республики Карелия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eastAsia="en-US" w:bidi="ar-SA"/>
              </w:rPr>
            </w:pPr>
          </w:p>
        </w:tc>
      </w:tr>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Административный центр поселения</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04B2C" w:rsidP="0041432C">
            <w:pPr>
              <w:widowControl/>
              <w:ind w:hanging="60"/>
              <w:jc w:val="center"/>
              <w:rPr>
                <w:rFonts w:ascii="Times New Roman" w:eastAsia="Calibri" w:hAnsi="Times New Roman" w:cs="Times New Roman"/>
                <w:color w:val="auto"/>
                <w:sz w:val="22"/>
                <w:szCs w:val="22"/>
                <w:lang w:eastAsia="en-US" w:bidi="ar-SA"/>
              </w:rPr>
            </w:pPr>
            <w:r>
              <w:rPr>
                <w:rFonts w:ascii="Times New Roman" w:eastAsia="Calibri" w:hAnsi="Times New Roman" w:cs="Times New Roman"/>
                <w:color w:val="auto"/>
                <w:sz w:val="22"/>
                <w:szCs w:val="22"/>
                <w:lang w:eastAsia="en-US" w:bidi="ar-SA"/>
              </w:rPr>
              <w:t>пгт Пряжа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eastAsia="en-US" w:bidi="ar-SA"/>
              </w:rPr>
            </w:pPr>
          </w:p>
        </w:tc>
      </w:tr>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341682" w:rsidP="00341682">
            <w:pPr>
              <w:widowControl/>
              <w:jc w:val="center"/>
              <w:rPr>
                <w:rFonts w:ascii="Times New Roman" w:eastAsia="Calibri" w:hAnsi="Times New Roman" w:cs="Times New Roman"/>
                <w:b/>
                <w:color w:val="auto"/>
                <w:sz w:val="22"/>
                <w:lang w:bidi="ar-SA"/>
              </w:rPr>
            </w:pPr>
            <w:r>
              <w:rPr>
                <w:rFonts w:ascii="Times New Roman" w:eastAsia="Calibri" w:hAnsi="Times New Roman" w:cs="Times New Roman"/>
                <w:b/>
                <w:color w:val="auto"/>
                <w:sz w:val="22"/>
                <w:lang w:bidi="ar-SA"/>
              </w:rPr>
              <w:t xml:space="preserve">Численность населения на </w:t>
            </w:r>
            <w:r w:rsidR="00A63877" w:rsidRPr="00A63877">
              <w:rPr>
                <w:rFonts w:ascii="Times New Roman" w:eastAsia="Calibri" w:hAnsi="Times New Roman" w:cs="Times New Roman"/>
                <w:b/>
                <w:color w:val="auto"/>
                <w:sz w:val="22"/>
                <w:lang w:bidi="ar-SA"/>
              </w:rPr>
              <w:t>20</w:t>
            </w:r>
            <w:r>
              <w:rPr>
                <w:rFonts w:ascii="Times New Roman" w:eastAsia="Calibri" w:hAnsi="Times New Roman" w:cs="Times New Roman"/>
                <w:b/>
                <w:color w:val="auto"/>
                <w:sz w:val="22"/>
                <w:lang w:bidi="ar-SA"/>
              </w:rPr>
              <w:t>23</w:t>
            </w:r>
            <w:r w:rsidR="00A63877" w:rsidRPr="00A63877">
              <w:rPr>
                <w:rFonts w:ascii="Times New Roman" w:eastAsia="Calibri" w:hAnsi="Times New Roman" w:cs="Times New Roman"/>
                <w:b/>
                <w:color w:val="auto"/>
                <w:sz w:val="22"/>
                <w:lang w:bidi="ar-SA"/>
              </w:rPr>
              <w:t> г</w:t>
            </w:r>
            <w:r>
              <w:rPr>
                <w:rFonts w:ascii="Times New Roman" w:eastAsia="Calibri" w:hAnsi="Times New Roman" w:cs="Times New Roman"/>
                <w:b/>
                <w:color w:val="auto"/>
                <w:sz w:val="22"/>
                <w:lang w:bidi="ar-SA"/>
              </w:rPr>
              <w:t>од</w:t>
            </w:r>
            <w:r w:rsidR="00A63877" w:rsidRPr="00A63877">
              <w:rPr>
                <w:rFonts w:ascii="Times New Roman" w:eastAsia="Calibri" w:hAnsi="Times New Roman" w:cs="Times New Roman"/>
                <w:b/>
                <w:color w:val="auto"/>
                <w:sz w:val="22"/>
                <w:lang w:bidi="ar-SA"/>
              </w:rPr>
              <w:t>, чел.</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E02D72" w:rsidRDefault="00CA0FC5" w:rsidP="0041432C">
            <w:pPr>
              <w:widowControl/>
              <w:ind w:hanging="60"/>
              <w:jc w:val="center"/>
              <w:rPr>
                <w:rFonts w:ascii="Times New Roman" w:eastAsia="Calibri" w:hAnsi="Times New Roman" w:cs="Times New Roman"/>
                <w:color w:val="auto"/>
                <w:sz w:val="22"/>
                <w:lang w:eastAsia="en-US" w:bidi="ar-SA"/>
              </w:rPr>
            </w:pPr>
            <w:r>
              <w:rPr>
                <w:rFonts w:ascii="Times New Roman" w:eastAsia="Times New Roman" w:hAnsi="Times New Roman" w:cs="Times New Roman"/>
                <w:color w:val="auto"/>
                <w:sz w:val="22"/>
                <w:lang w:bidi="ar-SA"/>
              </w:rPr>
              <w:t>3042</w:t>
            </w:r>
            <w:r w:rsidR="00A63877" w:rsidRPr="00E02D72">
              <w:rPr>
                <w:rFonts w:ascii="Times New Roman" w:eastAsia="Calibri" w:hAnsi="Times New Roman" w:cs="Times New Roman"/>
                <w:color w:val="auto"/>
                <w:sz w:val="22"/>
                <w:lang w:eastAsia="en-US" w:bidi="ar-SA"/>
              </w:rPr>
              <w:br/>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341682" w:rsidP="0041432C">
            <w:pPr>
              <w:widowControl/>
              <w:ind w:left="-107" w:right="-74" w:firstLine="107"/>
              <w:jc w:val="center"/>
              <w:rPr>
                <w:rFonts w:ascii="Times New Roman" w:eastAsia="Calibri" w:hAnsi="Times New Roman" w:cs="Times New Roman"/>
                <w:color w:val="auto"/>
                <w:sz w:val="22"/>
                <w:lang w:eastAsia="en-US" w:bidi="ar-SA"/>
              </w:rPr>
            </w:pPr>
            <w:r>
              <w:rPr>
                <w:rFonts w:ascii="Times New Roman" w:eastAsia="Calibri" w:hAnsi="Times New Roman" w:cs="Times New Roman"/>
                <w:color w:val="auto"/>
                <w:sz w:val="22"/>
                <w:lang w:eastAsia="en-US" w:bidi="ar-SA"/>
              </w:rPr>
              <w:t>Росстат, 2023</w:t>
            </w:r>
          </w:p>
        </w:tc>
      </w:tr>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Площадь территории муниципального образования, га</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E02D72" w:rsidRDefault="00CA0FC5" w:rsidP="0041432C">
            <w:pPr>
              <w:widowControl/>
              <w:ind w:hanging="60"/>
              <w:jc w:val="center"/>
              <w:rPr>
                <w:rFonts w:ascii="Times New Roman" w:eastAsia="Calibri" w:hAnsi="Times New Roman" w:cs="Times New Roman"/>
                <w:color w:val="auto"/>
                <w:sz w:val="22"/>
                <w:lang w:eastAsia="en-US" w:bidi="ar-SA"/>
              </w:rPr>
            </w:pPr>
            <w:r>
              <w:rPr>
                <w:rFonts w:ascii="Times New Roman" w:eastAsia="Calibri" w:hAnsi="Times New Roman" w:cs="Times New Roman"/>
                <w:color w:val="auto"/>
                <w:sz w:val="22"/>
                <w:lang w:eastAsia="en-US" w:bidi="ar-SA"/>
              </w:rPr>
              <w:t>52645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eastAsia="en-US" w:bidi="ar-SA"/>
              </w:rPr>
            </w:pPr>
          </w:p>
        </w:tc>
      </w:tr>
    </w:tbl>
    <w:p w:rsidR="00A63877" w:rsidRPr="00A63877" w:rsidRDefault="00A63877" w:rsidP="0041432C">
      <w:pPr>
        <w:keepNext/>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На территории </w:t>
      </w:r>
      <w:r w:rsidRPr="00A63877">
        <w:rPr>
          <w:rFonts w:ascii="Times New Roman" w:eastAsia="A" w:hAnsi="Times New Roman" w:cs="Times New Roman"/>
          <w:color w:val="auto"/>
          <w:lang w:bidi="ar-SA"/>
        </w:rPr>
        <w:t>поселения расположен</w:t>
      </w:r>
      <w:r w:rsidRPr="00A63877">
        <w:rPr>
          <w:rFonts w:ascii="Times New Roman" w:eastAsia="Times New Roman" w:hAnsi="Times New Roman" w:cs="Times New Roman"/>
          <w:color w:val="auto"/>
          <w:lang w:bidi="ar-SA"/>
        </w:rPr>
        <w:t xml:space="preserve"> 1 </w:t>
      </w:r>
      <w:r w:rsidR="00CA0FC5">
        <w:rPr>
          <w:rFonts w:ascii="Times New Roman" w:eastAsia="Times New Roman" w:hAnsi="Times New Roman" w:cs="Times New Roman"/>
          <w:color w:val="auto"/>
          <w:lang w:bidi="ar-SA"/>
        </w:rPr>
        <w:t xml:space="preserve">городской </w:t>
      </w:r>
      <w:r w:rsidRPr="00A63877">
        <w:rPr>
          <w:rFonts w:ascii="Times New Roman" w:eastAsia="Times New Roman" w:hAnsi="Times New Roman" w:cs="Times New Roman"/>
          <w:color w:val="auto"/>
          <w:lang w:bidi="ar-SA"/>
        </w:rPr>
        <w:t>населенный пункт, о</w:t>
      </w:r>
      <w:r w:rsidRPr="00A63877">
        <w:rPr>
          <w:rFonts w:ascii="Times New Roman" w:eastAsia="Times New Roman" w:hAnsi="Times New Roman" w:cs="Times New Roman"/>
          <w:bCs/>
          <w:color w:val="auto"/>
          <w:lang w:bidi="ar-SA"/>
        </w:rPr>
        <w:t>бщие сведения о котором приведены в нижеследующей Таблице.</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9"/>
        <w:gridCol w:w="4259"/>
        <w:gridCol w:w="1701"/>
        <w:gridCol w:w="2409"/>
      </w:tblGrid>
      <w:tr w:rsidR="00341682" w:rsidRPr="00A63877" w:rsidTr="00341682">
        <w:trPr>
          <w:trHeight w:val="413"/>
        </w:trPr>
        <w:tc>
          <w:tcPr>
            <w:tcW w:w="151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341682" w:rsidRPr="00A63877" w:rsidRDefault="00341682" w:rsidP="0041432C">
            <w:pPr>
              <w:widowControl/>
              <w:jc w:val="center"/>
              <w:rPr>
                <w:rFonts w:ascii="Times New Roman" w:eastAsia="Calibri" w:hAnsi="Times New Roman" w:cs="Times New Roman"/>
                <w:bCs/>
                <w:color w:val="auto"/>
                <w:sz w:val="22"/>
                <w:lang w:eastAsia="en-US" w:bidi="ar-SA"/>
              </w:rPr>
            </w:pPr>
            <w:r w:rsidRPr="00A63877">
              <w:rPr>
                <w:rFonts w:ascii="Times New Roman" w:eastAsia="Calibri" w:hAnsi="Times New Roman" w:cs="Times New Roman"/>
                <w:b/>
                <w:bCs/>
                <w:color w:val="auto"/>
                <w:sz w:val="22"/>
                <w:lang w:eastAsia="en-US" w:bidi="ar-SA"/>
              </w:rPr>
              <w:t>Населенный пункт</w:t>
            </w:r>
          </w:p>
        </w:tc>
        <w:tc>
          <w:tcPr>
            <w:tcW w:w="425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341682" w:rsidRPr="00A63877" w:rsidRDefault="00341682" w:rsidP="0041432C">
            <w:pPr>
              <w:widowControl/>
              <w:jc w:val="center"/>
              <w:rPr>
                <w:rFonts w:ascii="Times New Roman" w:eastAsia="Calibri" w:hAnsi="Times New Roman" w:cs="Times New Roman"/>
                <w:bCs/>
                <w:color w:val="auto"/>
                <w:sz w:val="22"/>
                <w:lang w:eastAsia="en-US" w:bidi="ar-SA"/>
              </w:rPr>
            </w:pPr>
            <w:r w:rsidRPr="00A63877">
              <w:rPr>
                <w:rFonts w:ascii="Times New Roman" w:eastAsia="Calibri" w:hAnsi="Times New Roman" w:cs="Times New Roman"/>
                <w:b/>
                <w:bCs/>
                <w:color w:val="auto"/>
                <w:sz w:val="22"/>
                <w:lang w:eastAsia="en-US" w:bidi="ar-SA"/>
              </w:rPr>
              <w:t>*Статус</w:t>
            </w:r>
          </w:p>
        </w:tc>
        <w:tc>
          <w:tcPr>
            <w:tcW w:w="170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341682" w:rsidRPr="00A63877" w:rsidRDefault="00341682" w:rsidP="0041432C">
            <w:pPr>
              <w:widowControl/>
              <w:ind w:left="-101" w:right="-108" w:hanging="7"/>
              <w:jc w:val="center"/>
              <w:rPr>
                <w:rFonts w:ascii="Times New Roman" w:eastAsia="Calibri" w:hAnsi="Times New Roman" w:cs="Times New Roman"/>
                <w:b/>
                <w:bCs/>
                <w:color w:val="auto"/>
                <w:sz w:val="22"/>
                <w:lang w:eastAsia="en-US" w:bidi="ar-SA"/>
              </w:rPr>
            </w:pPr>
            <w:r w:rsidRPr="00A63877">
              <w:rPr>
                <w:rFonts w:ascii="Times New Roman" w:eastAsia="Calibri" w:hAnsi="Times New Roman" w:cs="Times New Roman"/>
                <w:b/>
                <w:bCs/>
                <w:color w:val="auto"/>
                <w:sz w:val="22"/>
                <w:lang w:eastAsia="en-US" w:bidi="ar-SA"/>
              </w:rPr>
              <w:t>**Численность населения</w:t>
            </w:r>
            <w:r w:rsidRPr="00A63877">
              <w:rPr>
                <w:rFonts w:ascii="Times New Roman" w:eastAsia="Calibri" w:hAnsi="Times New Roman" w:cs="Times New Roman"/>
                <w:b/>
                <w:color w:val="auto"/>
                <w:sz w:val="22"/>
                <w:lang w:bidi="ar-SA"/>
              </w:rPr>
              <w:t>, чел.</w:t>
            </w:r>
          </w:p>
        </w:tc>
        <w:tc>
          <w:tcPr>
            <w:tcW w:w="240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341682" w:rsidRPr="00A63877" w:rsidRDefault="00341682" w:rsidP="0041432C">
            <w:pPr>
              <w:widowControl/>
              <w:jc w:val="center"/>
              <w:rPr>
                <w:rFonts w:ascii="Times New Roman" w:eastAsia="Calibri" w:hAnsi="Times New Roman" w:cs="Times New Roman"/>
                <w:b/>
                <w:bCs/>
                <w:color w:val="auto"/>
                <w:sz w:val="22"/>
                <w:lang w:eastAsia="en-US" w:bidi="ar-SA"/>
              </w:rPr>
            </w:pPr>
            <w:r w:rsidRPr="00A63877">
              <w:rPr>
                <w:rFonts w:ascii="Times New Roman" w:eastAsia="Calibri" w:hAnsi="Times New Roman" w:cs="Times New Roman"/>
                <w:b/>
                <w:bCs/>
                <w:color w:val="auto"/>
                <w:sz w:val="22"/>
                <w:lang w:eastAsia="en-US" w:bidi="ar-SA"/>
              </w:rPr>
              <w:t>***Группа населенных пунктов</w:t>
            </w:r>
          </w:p>
        </w:tc>
      </w:tr>
      <w:tr w:rsidR="00341682" w:rsidRPr="00A63877" w:rsidTr="00341682">
        <w:trPr>
          <w:trHeight w:val="102"/>
        </w:trPr>
        <w:tc>
          <w:tcPr>
            <w:tcW w:w="1519" w:type="dxa"/>
            <w:tcBorders>
              <w:top w:val="single" w:sz="4" w:space="0" w:color="auto"/>
              <w:left w:val="single" w:sz="4" w:space="0" w:color="auto"/>
              <w:bottom w:val="single" w:sz="4" w:space="0" w:color="auto"/>
              <w:right w:val="single" w:sz="4" w:space="0" w:color="auto"/>
            </w:tcBorders>
            <w:vAlign w:val="center"/>
            <w:hideMark/>
          </w:tcPr>
          <w:p w:rsidR="00341682" w:rsidRPr="00A63877" w:rsidRDefault="00341682" w:rsidP="0041432C">
            <w:pPr>
              <w:widowControl/>
              <w:jc w:val="center"/>
              <w:rPr>
                <w:rFonts w:ascii="Times New Roman" w:eastAsia="Calibri" w:hAnsi="Times New Roman" w:cs="Times New Roman"/>
                <w:bCs/>
                <w:color w:val="auto"/>
                <w:sz w:val="22"/>
                <w:szCs w:val="22"/>
                <w:lang w:eastAsia="en-US" w:bidi="ar-SA"/>
              </w:rPr>
            </w:pPr>
            <w:r>
              <w:rPr>
                <w:rFonts w:ascii="Times New Roman" w:eastAsia="Calibri" w:hAnsi="Times New Roman" w:cs="Times New Roman"/>
                <w:color w:val="auto"/>
                <w:sz w:val="22"/>
                <w:lang w:eastAsia="en-US" w:bidi="ar-SA"/>
              </w:rPr>
              <w:t>Пряжа</w:t>
            </w:r>
          </w:p>
        </w:tc>
        <w:tc>
          <w:tcPr>
            <w:tcW w:w="4259" w:type="dxa"/>
            <w:tcBorders>
              <w:top w:val="single" w:sz="4" w:space="0" w:color="auto"/>
              <w:left w:val="single" w:sz="4" w:space="0" w:color="auto"/>
              <w:bottom w:val="single" w:sz="4" w:space="0" w:color="auto"/>
              <w:right w:val="single" w:sz="4" w:space="0" w:color="auto"/>
            </w:tcBorders>
            <w:vAlign w:val="center"/>
            <w:hideMark/>
          </w:tcPr>
          <w:p w:rsidR="00341682" w:rsidRPr="00A63877" w:rsidRDefault="00341682" w:rsidP="0041432C">
            <w:pPr>
              <w:widowControl/>
              <w:jc w:val="center"/>
              <w:rPr>
                <w:rFonts w:ascii="Times New Roman" w:eastAsia="Calibri" w:hAnsi="Times New Roman" w:cs="Times New Roman"/>
                <w:color w:val="auto"/>
                <w:sz w:val="22"/>
                <w:lang w:bidi="ar-SA"/>
              </w:rPr>
            </w:pPr>
            <w:r>
              <w:rPr>
                <w:rFonts w:ascii="Times New Roman" w:eastAsia="Calibri" w:hAnsi="Times New Roman" w:cs="Times New Roman"/>
                <w:color w:val="auto"/>
                <w:sz w:val="22"/>
                <w:lang w:bidi="ar-SA"/>
              </w:rPr>
              <w:t>Поселок г</w:t>
            </w:r>
            <w:r w:rsidRPr="00A63877">
              <w:rPr>
                <w:rFonts w:ascii="Times New Roman" w:eastAsia="Calibri" w:hAnsi="Times New Roman" w:cs="Times New Roman"/>
                <w:color w:val="auto"/>
                <w:sz w:val="22"/>
                <w:lang w:bidi="ar-SA"/>
              </w:rPr>
              <w:t>ород</w:t>
            </w:r>
            <w:r>
              <w:rPr>
                <w:rFonts w:ascii="Times New Roman" w:eastAsia="Calibri" w:hAnsi="Times New Roman" w:cs="Times New Roman"/>
                <w:color w:val="auto"/>
                <w:sz w:val="22"/>
                <w:lang w:bidi="ar-SA"/>
              </w:rPr>
              <w:t>ского типа</w:t>
            </w:r>
            <w:r w:rsidRPr="00A63877">
              <w:rPr>
                <w:rFonts w:ascii="Times New Roman" w:eastAsia="Calibri" w:hAnsi="Times New Roman" w:cs="Times New Roman"/>
                <w:color w:val="auto"/>
                <w:sz w:val="22"/>
                <w:lang w:bidi="ar-SA"/>
              </w:rPr>
              <w:t>,</w:t>
            </w:r>
          </w:p>
          <w:p w:rsidR="00341682" w:rsidRPr="00A63877" w:rsidRDefault="00341682" w:rsidP="0041432C">
            <w:pPr>
              <w:widowControl/>
              <w:ind w:left="-104" w:right="-105"/>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Административный центр </w:t>
            </w:r>
            <w:r>
              <w:rPr>
                <w:rFonts w:ascii="Times New Roman" w:eastAsia="Calibri" w:hAnsi="Times New Roman" w:cs="Times New Roman"/>
                <w:color w:val="auto"/>
                <w:sz w:val="22"/>
                <w:lang w:bidi="ar-SA"/>
              </w:rPr>
              <w:t>Пряжинского</w:t>
            </w:r>
            <w:r w:rsidRPr="00A63877">
              <w:rPr>
                <w:rFonts w:ascii="Times New Roman" w:eastAsia="Calibri" w:hAnsi="Times New Roman" w:cs="Times New Roman"/>
                <w:color w:val="auto"/>
                <w:sz w:val="22"/>
                <w:lang w:bidi="ar-SA"/>
              </w:rPr>
              <w:t xml:space="preserve"> городского поселения</w:t>
            </w:r>
          </w:p>
          <w:p w:rsidR="00341682" w:rsidRPr="00A63877" w:rsidRDefault="00341682" w:rsidP="0041432C">
            <w:pPr>
              <w:widowControl/>
              <w:ind w:left="-104" w:right="-105"/>
              <w:jc w:val="center"/>
              <w:rPr>
                <w:rFonts w:ascii="Times New Roman" w:eastAsia="Calibri" w:hAnsi="Times New Roman" w:cs="Times New Roman"/>
                <w:bCs/>
                <w:color w:val="auto"/>
                <w:sz w:val="22"/>
                <w:szCs w:val="22"/>
                <w:lang w:eastAsia="en-US" w:bidi="ar-SA"/>
              </w:rPr>
            </w:pPr>
            <w:r w:rsidRPr="00A63877">
              <w:rPr>
                <w:rFonts w:ascii="Times New Roman" w:eastAsia="Calibri" w:hAnsi="Times New Roman" w:cs="Times New Roman"/>
                <w:color w:val="auto"/>
                <w:sz w:val="22"/>
                <w:lang w:bidi="ar-SA"/>
              </w:rPr>
              <w:t xml:space="preserve">Административный центр </w:t>
            </w:r>
            <w:r>
              <w:rPr>
                <w:rFonts w:ascii="Times New Roman" w:eastAsia="Calibri" w:hAnsi="Times New Roman" w:cs="Times New Roman"/>
                <w:color w:val="auto"/>
                <w:sz w:val="22"/>
                <w:lang w:bidi="ar-SA"/>
              </w:rPr>
              <w:t xml:space="preserve">Пряжинского национального </w:t>
            </w:r>
            <w:r w:rsidRPr="00A63877">
              <w:rPr>
                <w:rFonts w:ascii="Times New Roman" w:eastAsia="Calibri" w:hAnsi="Times New Roman" w:cs="Times New Roman"/>
                <w:color w:val="auto"/>
                <w:sz w:val="22"/>
                <w:lang w:eastAsia="en-US" w:bidi="ar-SA"/>
              </w:rPr>
              <w:t>муниципального района Республики Карелия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341682" w:rsidRPr="00A04B2C" w:rsidRDefault="00341682" w:rsidP="0041432C">
            <w:pPr>
              <w:widowControl/>
              <w:jc w:val="center"/>
              <w:rPr>
                <w:rFonts w:ascii="Times New Roman" w:eastAsia="Calibri" w:hAnsi="Times New Roman" w:cs="Times New Roman"/>
                <w:bCs/>
                <w:color w:val="auto"/>
                <w:sz w:val="22"/>
                <w:highlight w:val="yellow"/>
                <w:lang w:eastAsia="en-US" w:bidi="ar-SA"/>
              </w:rPr>
            </w:pPr>
            <w:r w:rsidRPr="00341682">
              <w:rPr>
                <w:rFonts w:ascii="Times New Roman" w:eastAsia="Times New Roman" w:hAnsi="Times New Roman" w:cs="Times New Roman"/>
                <w:color w:val="auto"/>
                <w:sz w:val="22"/>
                <w:lang w:bidi="ar-SA"/>
              </w:rPr>
              <w:t>2984</w:t>
            </w:r>
          </w:p>
        </w:tc>
        <w:tc>
          <w:tcPr>
            <w:tcW w:w="2409" w:type="dxa"/>
            <w:tcBorders>
              <w:top w:val="single" w:sz="4" w:space="0" w:color="auto"/>
              <w:left w:val="single" w:sz="4" w:space="0" w:color="auto"/>
              <w:bottom w:val="single" w:sz="4" w:space="0" w:color="auto"/>
              <w:right w:val="single" w:sz="4" w:space="0" w:color="auto"/>
            </w:tcBorders>
            <w:vAlign w:val="center"/>
            <w:hideMark/>
          </w:tcPr>
          <w:p w:rsidR="00341682" w:rsidRPr="00CA0FC5" w:rsidRDefault="00341682" w:rsidP="0041432C">
            <w:pPr>
              <w:widowControl/>
              <w:jc w:val="center"/>
              <w:rPr>
                <w:rFonts w:ascii="Times New Roman" w:eastAsia="Calibri" w:hAnsi="Times New Roman" w:cs="Times New Roman"/>
                <w:bCs/>
                <w:color w:val="auto"/>
                <w:sz w:val="22"/>
                <w:highlight w:val="yellow"/>
                <w:lang w:eastAsia="en-US" w:bidi="ar-SA"/>
              </w:rPr>
            </w:pPr>
            <w:r w:rsidRPr="00341682">
              <w:rPr>
                <w:rFonts w:ascii="Times New Roman" w:eastAsia="Times New Roman" w:hAnsi="Times New Roman" w:cs="Times New Roman"/>
                <w:color w:val="auto"/>
                <w:sz w:val="22"/>
                <w:lang w:bidi="ar-SA"/>
              </w:rPr>
              <w:t>Малый (до 50000 чел.)</w:t>
            </w:r>
          </w:p>
        </w:tc>
      </w:tr>
    </w:tbl>
    <w:p w:rsidR="00A63877" w:rsidRPr="00A63877" w:rsidRDefault="00A63877" w:rsidP="0041432C">
      <w:pPr>
        <w:widowControl/>
        <w:ind w:firstLine="567"/>
        <w:jc w:val="both"/>
        <w:rPr>
          <w:rFonts w:ascii="Times New Roman" w:eastAsia="Calibri" w:hAnsi="Times New Roman" w:cs="Times New Roman"/>
          <w:i/>
          <w:color w:val="auto"/>
          <w:szCs w:val="22"/>
          <w:lang w:eastAsia="en-US" w:bidi="ar-SA"/>
        </w:rPr>
      </w:pPr>
      <w:r w:rsidRPr="00A63877">
        <w:rPr>
          <w:rFonts w:ascii="Times New Roman" w:eastAsia="Calibri" w:hAnsi="Times New Roman" w:cs="Times New Roman"/>
          <w:bCs/>
          <w:i/>
          <w:color w:val="auto"/>
          <w:lang w:eastAsia="en-US" w:bidi="ar-SA"/>
        </w:rPr>
        <w:t>*</w:t>
      </w:r>
      <w:r w:rsidRPr="00A63877">
        <w:rPr>
          <w:rFonts w:ascii="Times New Roman" w:eastAsia="Calibri" w:hAnsi="Times New Roman" w:cs="Times New Roman"/>
          <w:i/>
          <w:color w:val="auto"/>
          <w:szCs w:val="22"/>
          <w:lang w:eastAsia="en-US" w:bidi="ar-SA"/>
        </w:rPr>
        <w:t>Закон Республики Карелия от 01.11.2004 № 813-ЗРК «О городских, сельских поселениях в Республике Карелия».</w:t>
      </w:r>
    </w:p>
    <w:p w:rsidR="00A63877" w:rsidRPr="00A63877" w:rsidRDefault="00A63877" w:rsidP="0041432C">
      <w:pPr>
        <w:widowControl/>
        <w:ind w:firstLine="567"/>
        <w:jc w:val="both"/>
        <w:rPr>
          <w:rFonts w:ascii="Times New Roman" w:eastAsia="Calibri" w:hAnsi="Times New Roman" w:cs="Times New Roman"/>
          <w:i/>
          <w:color w:val="auto"/>
          <w:lang w:eastAsia="en-US" w:bidi="ar-SA"/>
        </w:rPr>
      </w:pPr>
      <w:r w:rsidRPr="00341682">
        <w:rPr>
          <w:rFonts w:ascii="Times New Roman" w:eastAsia="Calibri" w:hAnsi="Times New Roman" w:cs="Times New Roman"/>
          <w:i/>
          <w:color w:val="auto"/>
          <w:lang w:eastAsia="en-US" w:bidi="ar-SA"/>
        </w:rPr>
        <w:t>** (Росстат, 20</w:t>
      </w:r>
      <w:r w:rsidR="00341682" w:rsidRPr="00341682">
        <w:rPr>
          <w:rFonts w:ascii="Times New Roman" w:eastAsia="Calibri" w:hAnsi="Times New Roman" w:cs="Times New Roman"/>
          <w:i/>
          <w:color w:val="auto"/>
          <w:lang w:eastAsia="en-US" w:bidi="ar-SA"/>
        </w:rPr>
        <w:t>23</w:t>
      </w:r>
      <w:r w:rsidRPr="00341682">
        <w:rPr>
          <w:rFonts w:ascii="Times New Roman" w:eastAsia="Calibri" w:hAnsi="Times New Roman" w:cs="Times New Roman"/>
          <w:i/>
          <w:color w:val="auto"/>
          <w:lang w:eastAsia="en-US" w:bidi="ar-SA"/>
        </w:rPr>
        <w:t>.</w:t>
      </w:r>
    </w:p>
    <w:p w:rsidR="00A63877" w:rsidRDefault="00A63877" w:rsidP="0041432C">
      <w:pPr>
        <w:widowControl/>
        <w:ind w:firstLine="567"/>
        <w:jc w:val="both"/>
        <w:rPr>
          <w:rFonts w:ascii="Times New Roman" w:eastAsia="Calibri" w:hAnsi="Times New Roman" w:cs="Times New Roman"/>
          <w:i/>
          <w:color w:val="auto"/>
          <w:lang w:eastAsia="en-US" w:bidi="ar-SA"/>
        </w:rPr>
      </w:pPr>
      <w:r w:rsidRPr="00A63877">
        <w:rPr>
          <w:rFonts w:ascii="Times New Roman" w:eastAsia="Calibri" w:hAnsi="Times New Roman" w:cs="Times New Roman"/>
          <w:i/>
          <w:color w:val="auto"/>
          <w:lang w:eastAsia="en-US" w:bidi="ar-SA"/>
        </w:rPr>
        <w:t>***Свод правил СП 42.13330.2016 «Градостроительство. Планировка и застройка городских и сельских поселений»</w:t>
      </w:r>
    </w:p>
    <w:p w:rsidR="00F30067" w:rsidRPr="00A63877" w:rsidRDefault="00F30067" w:rsidP="0041432C">
      <w:pPr>
        <w:widowControl/>
        <w:ind w:firstLine="567"/>
        <w:jc w:val="both"/>
        <w:rPr>
          <w:rFonts w:ascii="Times New Roman" w:eastAsia="Calibri" w:hAnsi="Times New Roman" w:cs="Times New Roman"/>
          <w:i/>
          <w:color w:val="auto"/>
          <w:lang w:eastAsia="en-US" w:bidi="ar-SA"/>
        </w:rPr>
      </w:pPr>
    </w:p>
    <w:p w:rsidR="00F30067" w:rsidRPr="0063643A" w:rsidRDefault="00F30067" w:rsidP="00F30067">
      <w:pPr>
        <w:widowControl/>
        <w:numPr>
          <w:ilvl w:val="0"/>
          <w:numId w:val="8"/>
        </w:numPr>
        <w:ind w:right="141"/>
        <w:jc w:val="center"/>
        <w:outlineLvl w:val="0"/>
        <w:rPr>
          <w:rFonts w:ascii="Times New Roman" w:eastAsia="Times New Roman" w:hAnsi="Times New Roman" w:cs="Times New Roman"/>
          <w:b/>
          <w:bCs/>
          <w:color w:val="auto"/>
          <w:kern w:val="36"/>
          <w:sz w:val="32"/>
          <w:szCs w:val="32"/>
          <w:lang w:bidi="ar-SA"/>
        </w:rPr>
      </w:pPr>
      <w:bookmarkStart w:id="61" w:name="_Toc127198010"/>
      <w:bookmarkStart w:id="62" w:name="_Toc404263371"/>
      <w:bookmarkStart w:id="63" w:name="_Toc520282256"/>
      <w:bookmarkStart w:id="64" w:name="_Toc496287802"/>
      <w:bookmarkStart w:id="65" w:name="_Toc492209770"/>
      <w:r w:rsidRPr="0063643A">
        <w:rPr>
          <w:rFonts w:ascii="Times New Roman" w:hAnsi="Times New Roman" w:cs="Times New Roman"/>
          <w:b/>
          <w:sz w:val="32"/>
          <w:szCs w:val="32"/>
        </w:rPr>
        <w:t>Общие сведения о Пряжинском городском поселении Пряжинского национального муниципального района Республики Карелия</w:t>
      </w:r>
      <w:bookmarkEnd w:id="61"/>
      <w:r w:rsidRPr="0063643A">
        <w:rPr>
          <w:rFonts w:ascii="Times New Roman" w:hAnsi="Times New Roman" w:cs="Times New Roman"/>
          <w:b/>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4796"/>
        <w:gridCol w:w="4536"/>
      </w:tblGrid>
      <w:tr w:rsidR="00F30067" w:rsidRPr="00F30067" w:rsidTr="00121799">
        <w:trPr>
          <w:trHeight w:val="70"/>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1</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Наименование</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Пряжинское городское поселение</w:t>
            </w:r>
          </w:p>
        </w:tc>
      </w:tr>
      <w:tr w:rsidR="00F30067" w:rsidRPr="00F30067" w:rsidTr="00121799">
        <w:trPr>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2</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 xml:space="preserve">Расположение </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Пряжинский национальный муниципальный район  Республики Карелия</w:t>
            </w:r>
          </w:p>
        </w:tc>
      </w:tr>
      <w:tr w:rsidR="00F30067" w:rsidRPr="00F30067" w:rsidTr="00121799">
        <w:trPr>
          <w:trHeight w:val="427"/>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3</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Населенные пункты</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пгт. Пряжа</w:t>
            </w:r>
          </w:p>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д. Киндасово</w:t>
            </w:r>
          </w:p>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д. Маньга</w:t>
            </w:r>
          </w:p>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 Маньга</w:t>
            </w:r>
          </w:p>
        </w:tc>
      </w:tr>
      <w:tr w:rsidR="00F30067" w:rsidRPr="00F30067" w:rsidTr="00121799">
        <w:trPr>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4</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Административный центр</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пгт. Пряжа</w:t>
            </w:r>
          </w:p>
        </w:tc>
      </w:tr>
      <w:tr w:rsidR="00F30067" w:rsidRPr="00F30067" w:rsidTr="00121799">
        <w:trPr>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5</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Расстояние до административного центра Республики Карелия г.Петрозаводска</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52 км</w:t>
            </w:r>
          </w:p>
        </w:tc>
      </w:tr>
    </w:tbl>
    <w:p w:rsidR="00A01257" w:rsidRDefault="00A01257" w:rsidP="00A01257">
      <w:pPr>
        <w:ind w:firstLine="708"/>
        <w:jc w:val="both"/>
        <w:rPr>
          <w:rFonts w:ascii="Times New Roman" w:hAnsi="Times New Roman" w:cs="Times New Roman"/>
        </w:rPr>
      </w:pPr>
    </w:p>
    <w:p w:rsidR="00A01257" w:rsidRDefault="00A01257" w:rsidP="00A01257">
      <w:pPr>
        <w:ind w:firstLine="708"/>
        <w:jc w:val="both"/>
        <w:rPr>
          <w:rFonts w:ascii="Times New Roman" w:hAnsi="Times New Roman" w:cs="Times New Roman"/>
        </w:rPr>
      </w:pPr>
    </w:p>
    <w:p w:rsidR="00A01257" w:rsidRDefault="00A01257" w:rsidP="00A01257">
      <w:pPr>
        <w:ind w:firstLine="708"/>
        <w:jc w:val="both"/>
        <w:rPr>
          <w:rFonts w:ascii="Times New Roman" w:hAnsi="Times New Roman" w:cs="Times New Roman"/>
        </w:rPr>
      </w:pP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lastRenderedPageBreak/>
        <w:t xml:space="preserve">Пряжинское городское поселение расположено на востоке Пряжинского национального муниципального района.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Климат является переходным от морского к континентальному и характеризуется продолжительной относительно теплой зимой; коротким прохладным летом и неустойчивым режимом погоды. Характерной чертой климатических условий района, также как и климата всей республики, является резкая изменчивость метеорологических показателей за короткие отрезки времени, вызванная частой сменой воздушных масс при интенсивной циклонической деятельности. Преобладание циклонов приводит к развитию значительной облачности во все сезоны года. Число истинно пасмурных дней достигает 100 за год.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Средние многолетние суммы радиационного баланса отрицательны с ноября по март и зависят от времени схода снежного покрова. Максимальные значения радиационного баланса отмечаются в июне, минимальные – в декабре.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Среднегодовая температура воздуха по району составляет 2,3÷2,5оС. Самый холодный месяц – январь. Его средняя температура воздуха -11,7…-12,0оС (абсолютный минимум –44оС). Зимний сезон начинается в третьей декаде ноября. Продолжительность устойчивых морозов – около 4-х месяцев.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Высота снежного покрова на открытых участках составляет в среднем 34÷57см  ко времени максимального накопления. Наибольшая высота снега достигает 150÷200см.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Устойчивый переход средней суточной температуры воздуха через ноль (наступление весны) происходит в первой декаде апреля. Весна характеризуется частыми возвратами холодов, а иногда и кратковременным установлением снежного покрова. В среднем к концу апреля вся территория освобождается от снега.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Лето начинается в конце третьей декады мая и заканчивается в первых числах сентября (продолжительность в среднем 100 дней). Максимум температуры воздуха в годовом ходе приходится на июль (средняя температура месяца +16,1…16,2оС, абсолютный максимум +32оС).</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Средняя дата перехода температуры воздуха через 0оС 8 апреля. Продолжительность теплого периода (с положительными температурами воздуха) составляет около 210 дней. Число дней с температурой выше 10оС – 110 дней, выше 15оС – около 45. Средняя продолжительность отопительного периода составляет 240 дней.</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Господствующими в течение года над территорией района являются ветры южного и юго-западного направлений. Значения среднемесячной скорости ветра колеблются от 2,7 до 3,6 м/сек.</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Вследствие преобладания морских воздушных масс относительная влажность в Пряжинском районе велика в течение всего года (80-90%). Наименьшая относительная влажность отмечается в апреле-мае – 64÷68%.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Территория района избыточно увлажнена. За год выпадает 640-700мм осадков. Наибольших значений количество выпавших осадков достигает в летние месяцы – июль и август. Жидких осадков за год выпадает в среднем 359мм, твердых – 151мм, смешанных – 79мм.</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Гидрографическая сеть на территории поселения представлена реками Шуя, </w:t>
      </w:r>
      <w:proofErr w:type="spellStart"/>
      <w:r w:rsidRPr="00A01257">
        <w:rPr>
          <w:rFonts w:ascii="Times New Roman" w:hAnsi="Times New Roman" w:cs="Times New Roman"/>
        </w:rPr>
        <w:t>Маньга</w:t>
      </w:r>
      <w:proofErr w:type="spellEnd"/>
      <w:r w:rsidRPr="00A01257">
        <w:rPr>
          <w:rFonts w:ascii="Times New Roman" w:hAnsi="Times New Roman" w:cs="Times New Roman"/>
        </w:rPr>
        <w:t xml:space="preserve">, </w:t>
      </w:r>
      <w:proofErr w:type="spellStart"/>
      <w:r w:rsidRPr="00A01257">
        <w:rPr>
          <w:rFonts w:ascii="Times New Roman" w:hAnsi="Times New Roman" w:cs="Times New Roman"/>
        </w:rPr>
        <w:t>Святрека</w:t>
      </w:r>
      <w:proofErr w:type="spellEnd"/>
      <w:r w:rsidRPr="00A01257">
        <w:rPr>
          <w:rFonts w:ascii="Times New Roman" w:hAnsi="Times New Roman" w:cs="Times New Roman"/>
        </w:rPr>
        <w:t xml:space="preserve"> с их притоками. Реки имеют разветвленную водную сеть. Бассейны рек хорошо </w:t>
      </w:r>
      <w:proofErr w:type="spellStart"/>
      <w:r w:rsidRPr="00A01257">
        <w:rPr>
          <w:rFonts w:ascii="Times New Roman" w:hAnsi="Times New Roman" w:cs="Times New Roman"/>
        </w:rPr>
        <w:t>дренировны</w:t>
      </w:r>
      <w:proofErr w:type="spellEnd"/>
      <w:r w:rsidRPr="00A01257">
        <w:rPr>
          <w:rFonts w:ascii="Times New Roman" w:hAnsi="Times New Roman" w:cs="Times New Roman"/>
        </w:rPr>
        <w:t xml:space="preserve"> густой сетью средних и малых рек и ручейков. На территории поселения находятся озера: </w:t>
      </w:r>
      <w:proofErr w:type="spellStart"/>
      <w:r w:rsidRPr="00A01257">
        <w:rPr>
          <w:rFonts w:ascii="Times New Roman" w:hAnsi="Times New Roman" w:cs="Times New Roman"/>
        </w:rPr>
        <w:t>Пряжинское</w:t>
      </w:r>
      <w:proofErr w:type="spellEnd"/>
      <w:r w:rsidRPr="00A01257">
        <w:rPr>
          <w:rFonts w:ascii="Times New Roman" w:hAnsi="Times New Roman" w:cs="Times New Roman"/>
        </w:rPr>
        <w:t xml:space="preserve">, </w:t>
      </w:r>
      <w:proofErr w:type="spellStart"/>
      <w:r w:rsidRPr="00A01257">
        <w:rPr>
          <w:rFonts w:ascii="Times New Roman" w:hAnsi="Times New Roman" w:cs="Times New Roman"/>
        </w:rPr>
        <w:t>Чогозеро</w:t>
      </w:r>
      <w:proofErr w:type="spellEnd"/>
      <w:r w:rsidRPr="00A01257">
        <w:rPr>
          <w:rFonts w:ascii="Times New Roman" w:hAnsi="Times New Roman" w:cs="Times New Roman"/>
        </w:rPr>
        <w:t xml:space="preserve">, </w:t>
      </w:r>
      <w:proofErr w:type="spellStart"/>
      <w:r w:rsidRPr="00A01257">
        <w:rPr>
          <w:rFonts w:ascii="Times New Roman" w:hAnsi="Times New Roman" w:cs="Times New Roman"/>
        </w:rPr>
        <w:t>Шаньгима</w:t>
      </w:r>
      <w:proofErr w:type="spellEnd"/>
      <w:r w:rsidRPr="00A01257">
        <w:rPr>
          <w:rFonts w:ascii="Times New Roman" w:hAnsi="Times New Roman" w:cs="Times New Roman"/>
        </w:rPr>
        <w:t xml:space="preserve">, Логиново. Наиболее крупным из озёр является </w:t>
      </w:r>
      <w:proofErr w:type="spellStart"/>
      <w:r w:rsidRPr="00A01257">
        <w:rPr>
          <w:rFonts w:ascii="Times New Roman" w:hAnsi="Times New Roman" w:cs="Times New Roman"/>
        </w:rPr>
        <w:t>оз.Пряжинское</w:t>
      </w:r>
      <w:proofErr w:type="spellEnd"/>
      <w:r w:rsidRPr="00A01257">
        <w:rPr>
          <w:rFonts w:ascii="Times New Roman" w:hAnsi="Times New Roman" w:cs="Times New Roman"/>
        </w:rPr>
        <w:t>.</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В настоящее время потребность в воде обеспечивается за счет отбора артезианских вод и использования открытых поверхностных источников.</w:t>
      </w:r>
    </w:p>
    <w:p w:rsidR="00F30067" w:rsidRDefault="00F3006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01257" w:rsidRDefault="00A0125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01257" w:rsidRDefault="00A0125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01257" w:rsidRDefault="00A0125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01257" w:rsidRDefault="00A0125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63877" w:rsidRPr="00A63877" w:rsidRDefault="00A63877" w:rsidP="0041432C">
      <w:pPr>
        <w:widowControl/>
        <w:numPr>
          <w:ilvl w:val="0"/>
          <w:numId w:val="8"/>
        </w:numPr>
        <w:ind w:right="141"/>
        <w:jc w:val="center"/>
        <w:outlineLvl w:val="0"/>
        <w:rPr>
          <w:rFonts w:ascii="Times New Roman" w:eastAsia="Times New Roman" w:hAnsi="Times New Roman" w:cs="Times New Roman"/>
          <w:b/>
          <w:bCs/>
          <w:color w:val="auto"/>
          <w:kern w:val="36"/>
          <w:sz w:val="32"/>
          <w:szCs w:val="32"/>
          <w:lang w:bidi="ar-SA"/>
        </w:rPr>
      </w:pPr>
      <w:r w:rsidRPr="00A63877">
        <w:rPr>
          <w:rFonts w:ascii="Times New Roman" w:eastAsia="Times New Roman" w:hAnsi="Times New Roman" w:cs="Times New Roman"/>
          <w:b/>
          <w:bCs/>
          <w:color w:val="auto"/>
          <w:kern w:val="36"/>
          <w:sz w:val="32"/>
          <w:szCs w:val="32"/>
          <w:lang w:bidi="ar-SA"/>
        </w:rPr>
        <w:lastRenderedPageBreak/>
        <w:t xml:space="preserve">Сведения о планах и программах социально-экономического развития </w:t>
      </w:r>
      <w:bookmarkEnd w:id="62"/>
      <w:r w:rsidRPr="00A63877">
        <w:rPr>
          <w:rFonts w:ascii="Times New Roman" w:eastAsia="Times New Roman" w:hAnsi="Times New Roman" w:cs="Times New Roman"/>
          <w:b/>
          <w:bCs/>
          <w:color w:val="auto"/>
          <w:kern w:val="36"/>
          <w:sz w:val="32"/>
          <w:szCs w:val="32"/>
          <w:lang w:bidi="ar-SA"/>
        </w:rPr>
        <w:t>муниципального образования</w:t>
      </w:r>
      <w:bookmarkEnd w:id="63"/>
      <w:bookmarkEnd w:id="64"/>
      <w:bookmarkEnd w:id="65"/>
    </w:p>
    <w:p w:rsidR="00A63877" w:rsidRPr="00A63877" w:rsidRDefault="00A63877" w:rsidP="0041432C">
      <w:pPr>
        <w:widowControl/>
        <w:ind w:firstLine="567"/>
        <w:jc w:val="both"/>
        <w:rPr>
          <w:rFonts w:ascii="Times New Roman" w:eastAsia="Calibri" w:hAnsi="Times New Roman" w:cs="Times New Roman"/>
          <w:bCs/>
          <w:color w:val="auto"/>
          <w:lang w:eastAsia="en-US" w:bidi="ar-SA"/>
        </w:rPr>
      </w:pPr>
      <w:r w:rsidRPr="00A63877">
        <w:rPr>
          <w:rFonts w:ascii="Times New Roman" w:eastAsia="Calibri" w:hAnsi="Times New Roman" w:cs="Times New Roman"/>
          <w:color w:val="auto"/>
          <w:lang w:eastAsia="en-US" w:bidi="ar-SA"/>
        </w:rPr>
        <w:t xml:space="preserve">Социально-экономическое развитие </w:t>
      </w:r>
      <w:r w:rsidRPr="00A63877">
        <w:rPr>
          <w:rFonts w:ascii="Times New Roman" w:eastAsia="A" w:hAnsi="Times New Roman" w:cs="Times New Roman"/>
          <w:color w:val="auto"/>
          <w:szCs w:val="22"/>
          <w:lang w:eastAsia="en-US" w:bidi="ar-SA"/>
        </w:rPr>
        <w:t>поселения</w:t>
      </w:r>
      <w:r w:rsidRPr="00A63877">
        <w:rPr>
          <w:rFonts w:ascii="Times New Roman" w:eastAsia="Calibri" w:hAnsi="Times New Roman" w:cs="Times New Roman"/>
          <w:color w:val="auto"/>
          <w:lang w:eastAsia="en-US" w:bidi="ar-SA"/>
        </w:rPr>
        <w:t xml:space="preserve"> осуществляется на основе программ, приведенных в </w:t>
      </w:r>
      <w:r w:rsidRPr="00A63877">
        <w:rPr>
          <w:rFonts w:ascii="Times New Roman" w:eastAsia="Calibri" w:hAnsi="Times New Roman" w:cs="Times New Roman"/>
          <w:bCs/>
          <w:color w:val="auto"/>
          <w:lang w:eastAsia="en-US" w:bidi="ar-SA"/>
        </w:rPr>
        <w:t>нижеследующей Таблице.</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4281"/>
      </w:tblGrid>
      <w:tr w:rsidR="00A63877" w:rsidRPr="00A63877" w:rsidTr="00A54CFF">
        <w:tc>
          <w:tcPr>
            <w:tcW w:w="5920"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color w:val="auto"/>
                <w:sz w:val="22"/>
                <w:lang w:eastAsia="ar-SA" w:bidi="ar-SA"/>
              </w:rPr>
            </w:pPr>
            <w:r w:rsidRPr="00A63877">
              <w:rPr>
                <w:rFonts w:ascii="Times New Roman" w:eastAsia="Calibri" w:hAnsi="Times New Roman" w:cs="Times New Roman"/>
                <w:b/>
                <w:color w:val="auto"/>
                <w:sz w:val="22"/>
                <w:lang w:eastAsia="ar-SA" w:bidi="ar-SA"/>
              </w:rPr>
              <w:t>Наименование</w:t>
            </w:r>
          </w:p>
        </w:tc>
        <w:tc>
          <w:tcPr>
            <w:tcW w:w="428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ind w:left="-113" w:right="-110"/>
              <w:jc w:val="center"/>
              <w:rPr>
                <w:rFonts w:ascii="Times New Roman" w:eastAsia="Calibri" w:hAnsi="Times New Roman" w:cs="Times New Roman"/>
                <w:b/>
                <w:color w:val="auto"/>
                <w:sz w:val="22"/>
                <w:lang w:eastAsia="ar-SA" w:bidi="ar-SA"/>
              </w:rPr>
            </w:pPr>
            <w:r w:rsidRPr="00A63877">
              <w:rPr>
                <w:rFonts w:ascii="Times New Roman" w:eastAsia="Calibri" w:hAnsi="Times New Roman" w:cs="Times New Roman"/>
                <w:b/>
                <w:color w:val="auto"/>
                <w:sz w:val="22"/>
                <w:lang w:eastAsia="ar-SA" w:bidi="ar-SA"/>
              </w:rPr>
              <w:t xml:space="preserve">Дата и номер </w:t>
            </w:r>
            <w:r w:rsidRPr="00A63877">
              <w:rPr>
                <w:rFonts w:ascii="Times New Roman" w:eastAsia="Calibri" w:hAnsi="Times New Roman" w:cs="Times New Roman"/>
                <w:b/>
                <w:color w:val="auto"/>
                <w:sz w:val="22"/>
                <w:lang w:eastAsia="ar-SA" w:bidi="ar-SA"/>
              </w:rPr>
              <w:br/>
              <w:t>утверждающего документа</w:t>
            </w:r>
          </w:p>
        </w:tc>
      </w:tr>
      <w:tr w:rsidR="00A63877" w:rsidRPr="00A63877" w:rsidTr="00A54CFF">
        <w:trPr>
          <w:trHeight w:val="623"/>
        </w:trPr>
        <w:tc>
          <w:tcPr>
            <w:tcW w:w="5920" w:type="dxa"/>
            <w:tcBorders>
              <w:top w:val="single" w:sz="4" w:space="0" w:color="auto"/>
              <w:left w:val="single" w:sz="4" w:space="0" w:color="auto"/>
              <w:bottom w:val="single" w:sz="4" w:space="0" w:color="auto"/>
              <w:right w:val="single" w:sz="4" w:space="0" w:color="auto"/>
            </w:tcBorders>
            <w:vAlign w:val="center"/>
            <w:hideMark/>
          </w:tcPr>
          <w:p w:rsidR="00A63877" w:rsidRPr="000A5620" w:rsidRDefault="00A63877" w:rsidP="00A54CFF">
            <w:pPr>
              <w:widowControl/>
              <w:ind w:firstLine="22"/>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 xml:space="preserve">Муниципальная программа «Формирование современной городской среды на территории </w:t>
            </w:r>
            <w:r w:rsidR="00B13FEE" w:rsidRPr="00A54CFF">
              <w:rPr>
                <w:rFonts w:ascii="Times New Roman" w:eastAsia="Calibri" w:hAnsi="Times New Roman" w:cs="Times New Roman"/>
                <w:color w:val="auto"/>
                <w:lang w:eastAsia="en-US" w:bidi="ar-SA"/>
              </w:rPr>
              <w:t>Пряжинского</w:t>
            </w:r>
            <w:r w:rsidRPr="00A54CFF">
              <w:rPr>
                <w:rFonts w:ascii="Times New Roman" w:eastAsia="Calibri" w:hAnsi="Times New Roman" w:cs="Times New Roman"/>
                <w:color w:val="auto"/>
                <w:lang w:eastAsia="en-US" w:bidi="ar-SA"/>
              </w:rPr>
              <w:t xml:space="preserve"> городского поселения</w:t>
            </w:r>
            <w:r w:rsidR="00A54CFF" w:rsidRPr="00A54CFF">
              <w:rPr>
                <w:rFonts w:ascii="Times New Roman" w:eastAsia="Calibri" w:hAnsi="Times New Roman" w:cs="Times New Roman"/>
                <w:color w:val="auto"/>
                <w:lang w:eastAsia="en-US" w:bidi="ar-SA"/>
              </w:rPr>
              <w:t>»</w:t>
            </w:r>
          </w:p>
        </w:tc>
        <w:tc>
          <w:tcPr>
            <w:tcW w:w="4281" w:type="dxa"/>
            <w:tcBorders>
              <w:top w:val="single" w:sz="4" w:space="0" w:color="auto"/>
              <w:left w:val="single" w:sz="4" w:space="0" w:color="auto"/>
              <w:bottom w:val="single" w:sz="4" w:space="0" w:color="auto"/>
              <w:right w:val="single" w:sz="4" w:space="0" w:color="auto"/>
            </w:tcBorders>
            <w:vAlign w:val="center"/>
            <w:hideMark/>
          </w:tcPr>
          <w:p w:rsidR="00A63877" w:rsidRPr="000A5620" w:rsidRDefault="00A54CFF" w:rsidP="0041432C">
            <w:pPr>
              <w:widowControl/>
              <w:ind w:right="142"/>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Постановление администрации Пряжинского городского поселения от 24.11.2017 года № 37</w:t>
            </w:r>
          </w:p>
        </w:tc>
      </w:tr>
      <w:tr w:rsidR="00A63877" w:rsidRPr="00A63877" w:rsidTr="00A54CFF">
        <w:tc>
          <w:tcPr>
            <w:tcW w:w="5920" w:type="dxa"/>
            <w:tcBorders>
              <w:top w:val="single" w:sz="4" w:space="0" w:color="auto"/>
              <w:left w:val="single" w:sz="4" w:space="0" w:color="auto"/>
              <w:bottom w:val="single" w:sz="4" w:space="0" w:color="auto"/>
              <w:right w:val="single" w:sz="4" w:space="0" w:color="auto"/>
            </w:tcBorders>
            <w:vAlign w:val="center"/>
            <w:hideMark/>
          </w:tcPr>
          <w:p w:rsidR="00A63877" w:rsidRPr="000A5620" w:rsidRDefault="00A54CFF" w:rsidP="00A54CFF">
            <w:pPr>
              <w:widowControl/>
              <w:ind w:firstLine="23"/>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Мун</w:t>
            </w:r>
            <w:r w:rsidR="00A63877" w:rsidRPr="00A54CFF">
              <w:rPr>
                <w:rFonts w:ascii="Times New Roman" w:eastAsia="Calibri" w:hAnsi="Times New Roman" w:cs="Times New Roman"/>
                <w:color w:val="auto"/>
                <w:lang w:eastAsia="en-US" w:bidi="ar-SA"/>
              </w:rPr>
              <w:t xml:space="preserve">иципальная программа </w:t>
            </w:r>
            <w:r w:rsidRPr="00A54CFF">
              <w:rPr>
                <w:rFonts w:ascii="Times New Roman" w:eastAsia="Calibri" w:hAnsi="Times New Roman" w:cs="Times New Roman"/>
                <w:color w:val="auto"/>
                <w:lang w:eastAsia="en-US" w:bidi="ar-SA"/>
              </w:rPr>
              <w:t>комплексного развития транспортной инфраструктуры Пряжинского городского поселения Пряжинского национального муниципального района на 2018-2027 годы</w:t>
            </w:r>
          </w:p>
        </w:tc>
        <w:tc>
          <w:tcPr>
            <w:tcW w:w="4281" w:type="dxa"/>
            <w:tcBorders>
              <w:top w:val="single" w:sz="4" w:space="0" w:color="auto"/>
              <w:left w:val="single" w:sz="4" w:space="0" w:color="auto"/>
              <w:bottom w:val="single" w:sz="4" w:space="0" w:color="auto"/>
              <w:right w:val="single" w:sz="4" w:space="0" w:color="auto"/>
            </w:tcBorders>
            <w:vAlign w:val="center"/>
            <w:hideMark/>
          </w:tcPr>
          <w:p w:rsidR="00A54CFF" w:rsidRDefault="00A54CFF" w:rsidP="0041432C">
            <w:pPr>
              <w:widowControl/>
              <w:ind w:left="-113" w:right="142"/>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 xml:space="preserve">Постановление администрации Пряжинского городского поселения </w:t>
            </w:r>
          </w:p>
          <w:p w:rsidR="00A63877" w:rsidRPr="000A5620" w:rsidRDefault="00A54CFF" w:rsidP="00A54CFF">
            <w:pPr>
              <w:widowControl/>
              <w:ind w:left="-113" w:right="142"/>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 xml:space="preserve">от </w:t>
            </w:r>
            <w:r>
              <w:rPr>
                <w:rFonts w:ascii="Times New Roman" w:eastAsia="Calibri" w:hAnsi="Times New Roman" w:cs="Times New Roman"/>
                <w:color w:val="auto"/>
                <w:lang w:eastAsia="en-US" w:bidi="ar-SA"/>
              </w:rPr>
              <w:t>01.08.2018</w:t>
            </w:r>
            <w:r w:rsidRPr="00A54CFF">
              <w:rPr>
                <w:rFonts w:ascii="Times New Roman" w:eastAsia="Calibri" w:hAnsi="Times New Roman" w:cs="Times New Roman"/>
                <w:color w:val="auto"/>
                <w:lang w:eastAsia="en-US" w:bidi="ar-SA"/>
              </w:rPr>
              <w:t xml:space="preserve"> года № </w:t>
            </w:r>
            <w:r>
              <w:rPr>
                <w:rFonts w:ascii="Times New Roman" w:eastAsia="Calibri" w:hAnsi="Times New Roman" w:cs="Times New Roman"/>
                <w:color w:val="auto"/>
                <w:lang w:eastAsia="en-US" w:bidi="ar-SA"/>
              </w:rPr>
              <w:t>21</w:t>
            </w:r>
          </w:p>
        </w:tc>
      </w:tr>
      <w:tr w:rsidR="00A63877" w:rsidRPr="00A63877" w:rsidTr="00A54CFF">
        <w:tc>
          <w:tcPr>
            <w:tcW w:w="5920" w:type="dxa"/>
            <w:tcBorders>
              <w:top w:val="single" w:sz="4" w:space="0" w:color="auto"/>
              <w:left w:val="single" w:sz="4" w:space="0" w:color="auto"/>
              <w:bottom w:val="single" w:sz="4" w:space="0" w:color="auto"/>
              <w:right w:val="single" w:sz="4" w:space="0" w:color="auto"/>
            </w:tcBorders>
            <w:vAlign w:val="center"/>
            <w:hideMark/>
          </w:tcPr>
          <w:p w:rsidR="00A63877" w:rsidRPr="00A54CFF" w:rsidRDefault="00A54CFF" w:rsidP="0041432C">
            <w:pPr>
              <w:widowControl/>
              <w:ind w:firstLine="23"/>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Генеральный план Пряжинского</w:t>
            </w:r>
          </w:p>
          <w:p w:rsidR="00A54CFF" w:rsidRPr="000A5620" w:rsidRDefault="00A54CFF" w:rsidP="0041432C">
            <w:pPr>
              <w:widowControl/>
              <w:ind w:firstLine="23"/>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городского поселения</w:t>
            </w:r>
          </w:p>
        </w:tc>
        <w:tc>
          <w:tcPr>
            <w:tcW w:w="4281" w:type="dxa"/>
            <w:tcBorders>
              <w:top w:val="single" w:sz="4" w:space="0" w:color="auto"/>
              <w:left w:val="single" w:sz="4" w:space="0" w:color="auto"/>
              <w:bottom w:val="single" w:sz="4" w:space="0" w:color="auto"/>
              <w:right w:val="single" w:sz="4" w:space="0" w:color="auto"/>
            </w:tcBorders>
            <w:vAlign w:val="center"/>
            <w:hideMark/>
          </w:tcPr>
          <w:p w:rsidR="007F3922" w:rsidRPr="00A54CFF" w:rsidRDefault="007F3922" w:rsidP="007F3922">
            <w:pPr>
              <w:widowControl/>
              <w:ind w:left="-113" w:right="142"/>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 xml:space="preserve">Решение Совета Пряжинского городского поселения </w:t>
            </w:r>
            <w:r>
              <w:rPr>
                <w:rFonts w:ascii="Times New Roman" w:eastAsia="Calibri" w:hAnsi="Times New Roman" w:cs="Times New Roman"/>
                <w:color w:val="auto"/>
                <w:lang w:val="en-US" w:eastAsia="en-US" w:bidi="ar-SA"/>
              </w:rPr>
              <w:t>V</w:t>
            </w:r>
            <w:r w:rsidRPr="00A54CFF">
              <w:rPr>
                <w:rFonts w:ascii="Times New Roman" w:eastAsia="Calibri" w:hAnsi="Times New Roman" w:cs="Times New Roman"/>
                <w:color w:val="auto"/>
                <w:lang w:eastAsia="en-US" w:bidi="ar-SA"/>
              </w:rPr>
              <w:t xml:space="preserve"> созыва </w:t>
            </w:r>
          </w:p>
          <w:p w:rsidR="00A63877" w:rsidRPr="007F3922" w:rsidRDefault="007F3922" w:rsidP="007F3922">
            <w:pPr>
              <w:widowControl/>
              <w:ind w:left="-113" w:right="142"/>
              <w:jc w:val="center"/>
              <w:rPr>
                <w:rFonts w:ascii="Times New Roman" w:eastAsia="Calibri" w:hAnsi="Times New Roman" w:cs="Times New Roman"/>
                <w:color w:val="auto"/>
                <w:highlight w:val="yellow"/>
                <w:lang w:val="en-US" w:eastAsia="en-US" w:bidi="ar-SA"/>
              </w:rPr>
            </w:pPr>
            <w:r w:rsidRPr="00A54CFF">
              <w:rPr>
                <w:rFonts w:ascii="Times New Roman" w:eastAsia="Calibri" w:hAnsi="Times New Roman" w:cs="Times New Roman"/>
                <w:color w:val="auto"/>
                <w:lang w:eastAsia="en-US" w:bidi="ar-SA"/>
              </w:rPr>
              <w:t xml:space="preserve">от </w:t>
            </w:r>
            <w:r>
              <w:rPr>
                <w:rFonts w:ascii="Times New Roman" w:eastAsia="Calibri" w:hAnsi="Times New Roman" w:cs="Times New Roman"/>
                <w:color w:val="auto"/>
                <w:lang w:val="en-US" w:eastAsia="en-US" w:bidi="ar-SA"/>
              </w:rPr>
              <w:t>29</w:t>
            </w:r>
            <w:r w:rsidRPr="00A54CFF">
              <w:rPr>
                <w:rFonts w:ascii="Times New Roman" w:eastAsia="Calibri" w:hAnsi="Times New Roman" w:cs="Times New Roman"/>
                <w:color w:val="auto"/>
                <w:lang w:eastAsia="en-US" w:bidi="ar-SA"/>
              </w:rPr>
              <w:t>.</w:t>
            </w:r>
            <w:r>
              <w:rPr>
                <w:rFonts w:ascii="Times New Roman" w:eastAsia="Calibri" w:hAnsi="Times New Roman" w:cs="Times New Roman"/>
                <w:color w:val="auto"/>
                <w:lang w:val="en-US" w:eastAsia="en-US" w:bidi="ar-SA"/>
              </w:rPr>
              <w:t>09</w:t>
            </w:r>
            <w:r w:rsidRPr="00A54CFF">
              <w:rPr>
                <w:rFonts w:ascii="Times New Roman" w:eastAsia="Calibri" w:hAnsi="Times New Roman" w:cs="Times New Roman"/>
                <w:color w:val="auto"/>
                <w:lang w:eastAsia="en-US" w:bidi="ar-SA"/>
              </w:rPr>
              <w:t>.20</w:t>
            </w:r>
            <w:r>
              <w:rPr>
                <w:rFonts w:ascii="Times New Roman" w:eastAsia="Calibri" w:hAnsi="Times New Roman" w:cs="Times New Roman"/>
                <w:color w:val="auto"/>
                <w:lang w:val="en-US" w:eastAsia="en-US" w:bidi="ar-SA"/>
              </w:rPr>
              <w:t>23</w:t>
            </w:r>
            <w:r w:rsidRPr="00A54CFF">
              <w:rPr>
                <w:rFonts w:ascii="Times New Roman" w:eastAsia="Calibri" w:hAnsi="Times New Roman" w:cs="Times New Roman"/>
                <w:color w:val="auto"/>
                <w:lang w:eastAsia="en-US" w:bidi="ar-SA"/>
              </w:rPr>
              <w:t xml:space="preserve"> года</w:t>
            </w:r>
            <w:r>
              <w:rPr>
                <w:rFonts w:ascii="Times New Roman" w:eastAsia="Calibri" w:hAnsi="Times New Roman" w:cs="Times New Roman"/>
                <w:color w:val="auto"/>
                <w:lang w:eastAsia="en-US" w:bidi="ar-SA"/>
              </w:rPr>
              <w:t xml:space="preserve"> № </w:t>
            </w:r>
          </w:p>
        </w:tc>
      </w:tr>
      <w:tr w:rsidR="00A54CFF" w:rsidRPr="00A63877" w:rsidTr="00A54CFF">
        <w:tc>
          <w:tcPr>
            <w:tcW w:w="5920" w:type="dxa"/>
            <w:tcBorders>
              <w:top w:val="single" w:sz="4" w:space="0" w:color="auto"/>
              <w:left w:val="single" w:sz="4" w:space="0" w:color="auto"/>
              <w:bottom w:val="single" w:sz="4" w:space="0" w:color="auto"/>
              <w:right w:val="single" w:sz="4" w:space="0" w:color="auto"/>
            </w:tcBorders>
            <w:vAlign w:val="center"/>
            <w:hideMark/>
          </w:tcPr>
          <w:p w:rsidR="00A54CFF" w:rsidRDefault="00A54CFF" w:rsidP="00121799">
            <w:pPr>
              <w:widowControl/>
              <w:ind w:firstLine="23"/>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 xml:space="preserve">Правила благоустройства Пряжинского </w:t>
            </w:r>
          </w:p>
          <w:p w:rsidR="00A54CFF" w:rsidRPr="000A5620" w:rsidRDefault="00A54CFF" w:rsidP="00121799">
            <w:pPr>
              <w:widowControl/>
              <w:ind w:firstLine="23"/>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городского поселения</w:t>
            </w:r>
          </w:p>
        </w:tc>
        <w:tc>
          <w:tcPr>
            <w:tcW w:w="4281" w:type="dxa"/>
            <w:tcBorders>
              <w:top w:val="single" w:sz="4" w:space="0" w:color="auto"/>
              <w:left w:val="single" w:sz="4" w:space="0" w:color="auto"/>
              <w:bottom w:val="single" w:sz="4" w:space="0" w:color="auto"/>
              <w:right w:val="single" w:sz="4" w:space="0" w:color="auto"/>
            </w:tcBorders>
            <w:vAlign w:val="center"/>
            <w:hideMark/>
          </w:tcPr>
          <w:p w:rsidR="00A54CFF" w:rsidRPr="00A54CFF" w:rsidRDefault="00A54CFF" w:rsidP="00121799">
            <w:pPr>
              <w:widowControl/>
              <w:ind w:left="-113" w:right="142"/>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 xml:space="preserve">Решение Совета Пряжинского городского поселения </w:t>
            </w:r>
            <w:r w:rsidRPr="00A54CFF">
              <w:rPr>
                <w:rFonts w:ascii="Times New Roman" w:eastAsia="Calibri" w:hAnsi="Times New Roman" w:cs="Times New Roman"/>
                <w:color w:val="auto"/>
                <w:lang w:val="en-US" w:eastAsia="en-US" w:bidi="ar-SA"/>
              </w:rPr>
              <w:t>III</w:t>
            </w:r>
            <w:r w:rsidRPr="00A54CFF">
              <w:rPr>
                <w:rFonts w:ascii="Times New Roman" w:eastAsia="Calibri" w:hAnsi="Times New Roman" w:cs="Times New Roman"/>
                <w:color w:val="auto"/>
                <w:lang w:eastAsia="en-US" w:bidi="ar-SA"/>
              </w:rPr>
              <w:t xml:space="preserve"> созыва </w:t>
            </w:r>
          </w:p>
          <w:p w:rsidR="00A54CFF" w:rsidRPr="00A54CFF" w:rsidRDefault="00A54CFF" w:rsidP="007F3922">
            <w:pPr>
              <w:widowControl/>
              <w:ind w:left="-113" w:right="142"/>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от 1</w:t>
            </w:r>
            <w:r w:rsidR="007F3922">
              <w:rPr>
                <w:rFonts w:ascii="Times New Roman" w:eastAsia="Calibri" w:hAnsi="Times New Roman" w:cs="Times New Roman"/>
                <w:color w:val="auto"/>
                <w:lang w:val="en-US" w:eastAsia="en-US" w:bidi="ar-SA"/>
              </w:rPr>
              <w:t>9</w:t>
            </w:r>
            <w:r w:rsidRPr="00A54CFF">
              <w:rPr>
                <w:rFonts w:ascii="Times New Roman" w:eastAsia="Calibri" w:hAnsi="Times New Roman" w:cs="Times New Roman"/>
                <w:color w:val="auto"/>
                <w:lang w:eastAsia="en-US" w:bidi="ar-SA"/>
              </w:rPr>
              <w:t>.</w:t>
            </w:r>
            <w:r w:rsidR="007F3922">
              <w:rPr>
                <w:rFonts w:ascii="Times New Roman" w:eastAsia="Calibri" w:hAnsi="Times New Roman" w:cs="Times New Roman"/>
                <w:color w:val="auto"/>
                <w:lang w:val="en-US" w:eastAsia="en-US" w:bidi="ar-SA"/>
              </w:rPr>
              <w:t>10</w:t>
            </w:r>
            <w:r w:rsidRPr="00A54CFF">
              <w:rPr>
                <w:rFonts w:ascii="Times New Roman" w:eastAsia="Calibri" w:hAnsi="Times New Roman" w:cs="Times New Roman"/>
                <w:color w:val="auto"/>
                <w:lang w:eastAsia="en-US" w:bidi="ar-SA"/>
              </w:rPr>
              <w:t>.2017 года</w:t>
            </w:r>
            <w:r>
              <w:rPr>
                <w:rFonts w:ascii="Times New Roman" w:eastAsia="Calibri" w:hAnsi="Times New Roman" w:cs="Times New Roman"/>
                <w:color w:val="auto"/>
                <w:lang w:eastAsia="en-US" w:bidi="ar-SA"/>
              </w:rPr>
              <w:t xml:space="preserve"> № 194</w:t>
            </w:r>
          </w:p>
        </w:tc>
      </w:tr>
    </w:tbl>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Перечень </w:t>
      </w:r>
      <w:r w:rsidRPr="00A63877">
        <w:rPr>
          <w:rFonts w:ascii="Times New Roman" w:eastAsia="Times New Roman" w:hAnsi="Times New Roman" w:cs="Times New Roman"/>
          <w:bCs/>
          <w:color w:val="auto"/>
          <w:lang w:bidi="ar-SA"/>
        </w:rPr>
        <w:t xml:space="preserve">документов территориального планирования федерального значения, регионального значения, местного значения, действие которых распространяется на территорию </w:t>
      </w:r>
      <w:r w:rsidRPr="00A63877">
        <w:rPr>
          <w:rFonts w:ascii="Times New Roman" w:eastAsia="Times New Roman" w:hAnsi="Times New Roman" w:cs="Times New Roman"/>
          <w:color w:val="auto"/>
          <w:lang w:bidi="ar-SA"/>
        </w:rPr>
        <w:t xml:space="preserve">муниципального образования </w:t>
      </w:r>
      <w:r w:rsidRPr="00A63877">
        <w:rPr>
          <w:rFonts w:ascii="Times New Roman" w:eastAsia="A" w:hAnsi="Times New Roman" w:cs="Times New Roman"/>
          <w:color w:val="auto"/>
          <w:szCs w:val="22"/>
          <w:lang w:eastAsia="en-US" w:bidi="ar-SA"/>
        </w:rPr>
        <w:t>и входящих в его состав поселений</w:t>
      </w:r>
      <w:r w:rsidRPr="00A63877">
        <w:rPr>
          <w:rFonts w:ascii="Times New Roman" w:eastAsia="Times New Roman" w:hAnsi="Times New Roman" w:cs="Times New Roman"/>
          <w:bCs/>
          <w:color w:val="auto"/>
          <w:lang w:bidi="ar-SA"/>
        </w:rPr>
        <w:t>,</w:t>
      </w:r>
      <w:r w:rsidRPr="00A63877">
        <w:rPr>
          <w:rFonts w:ascii="Times New Roman" w:eastAsia="Times New Roman" w:hAnsi="Times New Roman" w:cs="Times New Roman"/>
          <w:color w:val="auto"/>
          <w:lang w:bidi="ar-SA"/>
        </w:rPr>
        <w:t xml:space="preserve"> приведен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Times New Roman" w:hAnsi="Times New Roman" w:cs="Times New Roman"/>
          <w:color w:val="auto"/>
          <w:lang w:bidi="ar-SA"/>
        </w:rPr>
        <w:t>.</w:t>
      </w:r>
    </w:p>
    <w:p w:rsidR="00A63877" w:rsidRPr="00A63877" w:rsidRDefault="00A63877" w:rsidP="0041432C">
      <w:pPr>
        <w:widowControl/>
        <w:jc w:val="center"/>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Перечень</w:t>
      </w:r>
      <w:r w:rsidRPr="00A63877">
        <w:rPr>
          <w:rFonts w:ascii="Times New Roman" w:eastAsia="Times New Roman" w:hAnsi="Times New Roman" w:cs="Times New Roman"/>
          <w:color w:val="auto"/>
          <w:lang w:bidi="ar-SA"/>
        </w:rPr>
        <w:t xml:space="preserve"> </w:t>
      </w:r>
      <w:r w:rsidRPr="00A63877">
        <w:rPr>
          <w:rFonts w:ascii="Times New Roman" w:eastAsia="Times New Roman" w:hAnsi="Times New Roman" w:cs="Times New Roman"/>
          <w:b/>
          <w:bCs/>
          <w:color w:val="auto"/>
          <w:lang w:bidi="ar-SA"/>
        </w:rPr>
        <w:t xml:space="preserve">документов территориального планирования, </w:t>
      </w:r>
      <w:r w:rsidRPr="00A63877">
        <w:rPr>
          <w:rFonts w:ascii="Times New Roman" w:eastAsia="Times New Roman" w:hAnsi="Times New Roman" w:cs="Times New Roman"/>
          <w:b/>
          <w:bCs/>
          <w:color w:val="auto"/>
          <w:lang w:bidi="ar-SA"/>
        </w:rPr>
        <w:br/>
        <w:t xml:space="preserve">действие которых распространяется на территорию муниципального образования </w:t>
      </w:r>
      <w:r w:rsidRPr="00A63877">
        <w:rPr>
          <w:rFonts w:ascii="Times New Roman" w:eastAsia="Times New Roman" w:hAnsi="Times New Roman" w:cs="Times New Roman"/>
          <w:b/>
          <w:bCs/>
          <w:color w:val="auto"/>
          <w:lang w:bidi="ar-SA"/>
        </w:rPr>
        <w:br/>
        <w:t>и входящих в его состав поселений</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2"/>
        <w:gridCol w:w="4461"/>
      </w:tblGrid>
      <w:tr w:rsidR="00A63877" w:rsidRPr="00A63877" w:rsidTr="00A63877">
        <w:tc>
          <w:tcPr>
            <w:tcW w:w="5670"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Times New Roman" w:hAnsi="Times New Roman" w:cs="Times New Roman"/>
                <w:b/>
                <w:color w:val="auto"/>
                <w:lang w:eastAsia="ar-SA" w:bidi="ar-SA"/>
              </w:rPr>
            </w:pPr>
            <w:r w:rsidRPr="00A63877">
              <w:rPr>
                <w:rFonts w:ascii="Times New Roman" w:eastAsia="Times New Roman" w:hAnsi="Times New Roman" w:cs="Times New Roman"/>
                <w:b/>
                <w:color w:val="auto"/>
                <w:lang w:eastAsia="ar-SA" w:bidi="ar-SA"/>
              </w:rPr>
              <w:t>Наименование</w:t>
            </w:r>
          </w:p>
        </w:tc>
        <w:tc>
          <w:tcPr>
            <w:tcW w:w="453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Times New Roman" w:hAnsi="Times New Roman" w:cs="Times New Roman"/>
                <w:b/>
                <w:color w:val="auto"/>
                <w:lang w:eastAsia="ar-SA" w:bidi="ar-SA"/>
              </w:rPr>
            </w:pPr>
            <w:r w:rsidRPr="00A63877">
              <w:rPr>
                <w:rFonts w:ascii="Times New Roman" w:eastAsia="Times New Roman" w:hAnsi="Times New Roman" w:cs="Times New Roman"/>
                <w:b/>
                <w:color w:val="auto"/>
                <w:lang w:eastAsia="ar-SA" w:bidi="ar-SA"/>
              </w:rPr>
              <w:t>Реквизиты утверждения</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высшего профессионального образования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26.02.2013 №247-р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19.03.2013 №384-р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федерального трубопроводного транспорта</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13.08.2013 №1416-р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энергетики</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01.11.2016 №2325-р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здравоохранения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28.12.2012 №2607-р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трубопроводного транспорта</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w:t>
            </w:r>
            <w:r w:rsidR="00A06413">
              <w:rPr>
                <w:rFonts w:ascii="Times New Roman" w:eastAsia="Calibri" w:hAnsi="Times New Roman" w:cs="Times New Roman"/>
                <w:color w:val="auto"/>
                <w:lang w:eastAsia="en-US" w:bidi="ar-SA"/>
              </w:rPr>
              <w:t>ской Федерации от 06</w:t>
            </w:r>
            <w:r w:rsidRPr="00A63877">
              <w:rPr>
                <w:rFonts w:ascii="Times New Roman" w:eastAsia="Calibri" w:hAnsi="Times New Roman" w:cs="Times New Roman"/>
                <w:color w:val="auto"/>
                <w:lang w:eastAsia="en-US" w:bidi="ar-SA"/>
              </w:rPr>
              <w:t>.0</w:t>
            </w:r>
            <w:r w:rsidR="00A06413">
              <w:rPr>
                <w:rFonts w:ascii="Times New Roman" w:eastAsia="Calibri" w:hAnsi="Times New Roman" w:cs="Times New Roman"/>
                <w:color w:val="auto"/>
                <w:lang w:eastAsia="en-US" w:bidi="ar-SA"/>
              </w:rPr>
              <w:t>5</w:t>
            </w:r>
            <w:r w:rsidRPr="00A63877">
              <w:rPr>
                <w:rFonts w:ascii="Times New Roman" w:eastAsia="Calibri" w:hAnsi="Times New Roman" w:cs="Times New Roman"/>
                <w:color w:val="auto"/>
                <w:lang w:eastAsia="en-US" w:bidi="ar-SA"/>
              </w:rPr>
              <w:t>.201</w:t>
            </w:r>
            <w:r w:rsidR="00A06413">
              <w:rPr>
                <w:rFonts w:ascii="Times New Roman" w:eastAsia="Calibri" w:hAnsi="Times New Roman" w:cs="Times New Roman"/>
                <w:color w:val="auto"/>
                <w:lang w:eastAsia="en-US" w:bidi="ar-SA"/>
              </w:rPr>
              <w:t>5</w:t>
            </w:r>
            <w:r w:rsidRPr="00A63877">
              <w:rPr>
                <w:rFonts w:ascii="Times New Roman" w:eastAsia="Calibri" w:hAnsi="Times New Roman" w:cs="Times New Roman"/>
                <w:color w:val="auto"/>
                <w:lang w:eastAsia="en-US" w:bidi="ar-SA"/>
              </w:rPr>
              <w:t xml:space="preserve"> №</w:t>
            </w:r>
            <w:r w:rsidR="00A06413">
              <w:rPr>
                <w:rFonts w:ascii="Times New Roman" w:eastAsia="Calibri" w:hAnsi="Times New Roman" w:cs="Times New Roman"/>
                <w:color w:val="auto"/>
                <w:lang w:eastAsia="en-US" w:bidi="ar-SA"/>
              </w:rPr>
              <w:t>816</w:t>
            </w:r>
            <w:r w:rsidRPr="00A63877">
              <w:rPr>
                <w:rFonts w:ascii="Times New Roman" w:eastAsia="Calibri" w:hAnsi="Times New Roman" w:cs="Times New Roman"/>
                <w:color w:val="auto"/>
                <w:lang w:eastAsia="en-US" w:bidi="ar-SA"/>
              </w:rPr>
              <w:t>-р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Республики Карелия (СТП Республики Карелия)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Постановление Правительства Республики Карелия от 06.07.2007 № 102-п</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муниципального образования «</w:t>
            </w:r>
            <w:r w:rsidR="00A33586">
              <w:rPr>
                <w:rFonts w:ascii="Times New Roman" w:eastAsia="Calibri" w:hAnsi="Times New Roman" w:cs="Times New Roman"/>
                <w:color w:val="auto"/>
                <w:lang w:eastAsia="en-US" w:bidi="ar-SA"/>
              </w:rPr>
              <w:t>Пряжинский</w:t>
            </w:r>
            <w:r w:rsidRPr="00A63877">
              <w:rPr>
                <w:rFonts w:ascii="Times New Roman" w:eastAsia="Calibri" w:hAnsi="Times New Roman" w:cs="Times New Roman"/>
                <w:color w:val="auto"/>
                <w:lang w:eastAsia="en-US" w:bidi="ar-SA"/>
              </w:rPr>
              <w:t xml:space="preserve"> </w:t>
            </w:r>
            <w:r w:rsidR="00A04B2C">
              <w:rPr>
                <w:rFonts w:ascii="Times New Roman" w:eastAsia="Calibri" w:hAnsi="Times New Roman" w:cs="Times New Roman"/>
                <w:color w:val="auto"/>
                <w:lang w:eastAsia="en-US" w:bidi="ar-SA"/>
              </w:rPr>
              <w:t xml:space="preserve">национальный </w:t>
            </w:r>
            <w:r w:rsidRPr="00A63877">
              <w:rPr>
                <w:rFonts w:ascii="Times New Roman" w:eastAsia="Calibri" w:hAnsi="Times New Roman" w:cs="Times New Roman"/>
                <w:color w:val="auto"/>
                <w:lang w:eastAsia="en-US" w:bidi="ar-SA"/>
              </w:rPr>
              <w:t xml:space="preserve">муниципальный район» Республики </w:t>
            </w:r>
            <w:r w:rsidRPr="00A63877">
              <w:rPr>
                <w:rFonts w:ascii="Times New Roman" w:eastAsia="Calibri" w:hAnsi="Times New Roman" w:cs="Times New Roman"/>
                <w:color w:val="auto"/>
                <w:lang w:eastAsia="en-US" w:bidi="ar-SA"/>
              </w:rPr>
              <w:lastRenderedPageBreak/>
              <w:t>Карелия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 xml:space="preserve">Решение Совета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муниципального района от </w:t>
            </w:r>
            <w:r w:rsidR="009B43B3">
              <w:rPr>
                <w:rFonts w:ascii="Times New Roman" w:eastAsia="Calibri" w:hAnsi="Times New Roman" w:cs="Times New Roman"/>
                <w:color w:val="auto"/>
                <w:lang w:eastAsia="en-US" w:bidi="ar-SA"/>
              </w:rPr>
              <w:t>28</w:t>
            </w:r>
            <w:r w:rsidRPr="009B43B3">
              <w:rPr>
                <w:rFonts w:ascii="Times New Roman" w:eastAsia="Calibri" w:hAnsi="Times New Roman" w:cs="Times New Roman"/>
                <w:color w:val="auto"/>
                <w:lang w:eastAsia="en-US" w:bidi="ar-SA"/>
              </w:rPr>
              <w:t>.</w:t>
            </w:r>
            <w:r w:rsidR="009B43B3">
              <w:rPr>
                <w:rFonts w:ascii="Times New Roman" w:eastAsia="Calibri" w:hAnsi="Times New Roman" w:cs="Times New Roman"/>
                <w:color w:val="auto"/>
                <w:lang w:eastAsia="en-US" w:bidi="ar-SA"/>
              </w:rPr>
              <w:t>05</w:t>
            </w:r>
            <w:r w:rsidRPr="009B43B3">
              <w:rPr>
                <w:rFonts w:ascii="Times New Roman" w:eastAsia="Calibri" w:hAnsi="Times New Roman" w:cs="Times New Roman"/>
                <w:color w:val="auto"/>
                <w:lang w:eastAsia="en-US" w:bidi="ar-SA"/>
              </w:rPr>
              <w:t>.2</w:t>
            </w:r>
            <w:r w:rsidR="009B43B3">
              <w:rPr>
                <w:rFonts w:ascii="Times New Roman" w:eastAsia="Calibri" w:hAnsi="Times New Roman" w:cs="Times New Roman"/>
                <w:color w:val="auto"/>
                <w:lang w:eastAsia="en-US" w:bidi="ar-SA"/>
              </w:rPr>
              <w:t>024</w:t>
            </w:r>
            <w:r w:rsidRPr="009B43B3">
              <w:rPr>
                <w:rFonts w:ascii="Times New Roman" w:eastAsia="Calibri" w:hAnsi="Times New Roman" w:cs="Times New Roman"/>
                <w:color w:val="auto"/>
                <w:lang w:eastAsia="en-US" w:bidi="ar-SA"/>
              </w:rPr>
              <w:t xml:space="preserve"> № </w:t>
            </w:r>
            <w:r w:rsidR="009B43B3">
              <w:rPr>
                <w:rFonts w:ascii="Times New Roman" w:eastAsia="Calibri" w:hAnsi="Times New Roman" w:cs="Times New Roman"/>
                <w:color w:val="auto"/>
                <w:lang w:eastAsia="en-US" w:bidi="ar-SA"/>
              </w:rPr>
              <w:t>22</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 xml:space="preserve">Генеральный план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района Республики Карелия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Решение Совета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 от 2</w:t>
            </w:r>
            <w:r w:rsidR="009B43B3">
              <w:rPr>
                <w:rFonts w:ascii="Times New Roman" w:eastAsia="Calibri" w:hAnsi="Times New Roman" w:cs="Times New Roman"/>
                <w:color w:val="auto"/>
                <w:lang w:eastAsia="en-US" w:bidi="ar-SA"/>
              </w:rPr>
              <w:t>9</w:t>
            </w:r>
            <w:r w:rsidRPr="009B43B3">
              <w:rPr>
                <w:rFonts w:ascii="Times New Roman" w:eastAsia="Calibri" w:hAnsi="Times New Roman" w:cs="Times New Roman"/>
                <w:color w:val="auto"/>
                <w:lang w:eastAsia="en-US" w:bidi="ar-SA"/>
              </w:rPr>
              <w:t>.0</w:t>
            </w:r>
            <w:r w:rsidR="009B43B3">
              <w:rPr>
                <w:rFonts w:ascii="Times New Roman" w:eastAsia="Calibri" w:hAnsi="Times New Roman" w:cs="Times New Roman"/>
                <w:color w:val="auto"/>
                <w:lang w:eastAsia="en-US" w:bidi="ar-SA"/>
              </w:rPr>
              <w:t>9</w:t>
            </w:r>
            <w:r w:rsidRPr="009B43B3">
              <w:rPr>
                <w:rFonts w:ascii="Times New Roman" w:eastAsia="Calibri" w:hAnsi="Times New Roman" w:cs="Times New Roman"/>
                <w:color w:val="auto"/>
                <w:lang w:eastAsia="en-US" w:bidi="ar-SA"/>
              </w:rPr>
              <w:t>.20</w:t>
            </w:r>
            <w:r w:rsidR="009B43B3">
              <w:rPr>
                <w:rFonts w:ascii="Times New Roman" w:eastAsia="Calibri" w:hAnsi="Times New Roman" w:cs="Times New Roman"/>
                <w:color w:val="auto"/>
                <w:lang w:eastAsia="en-US" w:bidi="ar-SA"/>
              </w:rPr>
              <w:t>23</w:t>
            </w:r>
            <w:r w:rsidRPr="009B43B3">
              <w:rPr>
                <w:rFonts w:ascii="Times New Roman" w:eastAsia="Calibri" w:hAnsi="Times New Roman" w:cs="Times New Roman"/>
                <w:color w:val="auto"/>
                <w:lang w:eastAsia="en-US" w:bidi="ar-SA"/>
              </w:rPr>
              <w:t xml:space="preserve"> № </w:t>
            </w:r>
            <w:r w:rsidR="009B43B3">
              <w:rPr>
                <w:rFonts w:ascii="Times New Roman" w:eastAsia="Calibri" w:hAnsi="Times New Roman" w:cs="Times New Roman"/>
                <w:color w:val="auto"/>
                <w:lang w:eastAsia="en-US" w:bidi="ar-SA"/>
              </w:rPr>
              <w:t>5</w:t>
            </w:r>
          </w:p>
        </w:tc>
      </w:tr>
    </w:tbl>
    <w:p w:rsidR="00A06413" w:rsidRDefault="00A63877" w:rsidP="007F3922">
      <w:pPr>
        <w:widowControl/>
        <w:ind w:firstLine="567"/>
        <w:jc w:val="both"/>
        <w:rPr>
          <w:rFonts w:ascii="Times New Roman" w:eastAsia="Times New Roman" w:hAnsi="Times New Roman" w:cs="Times New Roman"/>
          <w:b/>
          <w:bCs/>
          <w:color w:val="auto"/>
          <w:lang w:bidi="ar-SA"/>
        </w:rPr>
      </w:pPr>
      <w:r w:rsidRPr="00A63877">
        <w:rPr>
          <w:rFonts w:ascii="Times New Roman" w:eastAsia="Times New Roman" w:hAnsi="Times New Roman" w:cs="Times New Roman"/>
          <w:color w:val="auto"/>
          <w:lang w:bidi="ar-SA"/>
        </w:rPr>
        <w:t xml:space="preserve">Перечень </w:t>
      </w:r>
      <w:r w:rsidRPr="00A63877">
        <w:rPr>
          <w:rFonts w:ascii="Times New Roman" w:eastAsia="Times New Roman" w:hAnsi="Times New Roman" w:cs="Times New Roman"/>
          <w:bCs/>
          <w:color w:val="auto"/>
          <w:lang w:bidi="ar-SA"/>
        </w:rPr>
        <w:t xml:space="preserve">нормативов градостроительного проектирования, действие которых распространяется на территорию </w:t>
      </w:r>
      <w:r w:rsidRPr="00A63877">
        <w:rPr>
          <w:rFonts w:ascii="Times New Roman" w:eastAsia="A" w:hAnsi="Times New Roman" w:cs="Times New Roman"/>
          <w:color w:val="auto"/>
          <w:szCs w:val="22"/>
          <w:lang w:eastAsia="en-US" w:bidi="ar-SA"/>
        </w:rPr>
        <w:t>муниципального образования</w:t>
      </w:r>
      <w:r w:rsidRPr="00A63877">
        <w:rPr>
          <w:rFonts w:ascii="Times New Roman" w:eastAsia="Times New Roman" w:hAnsi="Times New Roman" w:cs="Times New Roman"/>
          <w:bCs/>
          <w:color w:val="auto"/>
          <w:lang w:bidi="ar-SA"/>
        </w:rPr>
        <w:t>,</w:t>
      </w:r>
      <w:r w:rsidRPr="00A63877">
        <w:rPr>
          <w:rFonts w:ascii="Times New Roman" w:eastAsia="Times New Roman" w:hAnsi="Times New Roman" w:cs="Times New Roman"/>
          <w:color w:val="auto"/>
          <w:lang w:bidi="ar-SA"/>
        </w:rPr>
        <w:t xml:space="preserve"> приведен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Times New Roman" w:hAnsi="Times New Roman" w:cs="Times New Roman"/>
          <w:color w:val="auto"/>
          <w:lang w:bidi="ar-SA"/>
        </w:rPr>
        <w:t>.</w:t>
      </w:r>
    </w:p>
    <w:p w:rsidR="00A63877" w:rsidRPr="00A63877" w:rsidRDefault="00A63877" w:rsidP="0041432C">
      <w:pPr>
        <w:widowControl/>
        <w:jc w:val="center"/>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 xml:space="preserve">Перечень нормативов градостроительного проектирования, </w:t>
      </w:r>
      <w:r w:rsidRPr="00A63877">
        <w:rPr>
          <w:rFonts w:ascii="Times New Roman" w:eastAsia="Times New Roman" w:hAnsi="Times New Roman" w:cs="Times New Roman"/>
          <w:b/>
          <w:bCs/>
          <w:color w:val="auto"/>
          <w:lang w:bidi="ar-SA"/>
        </w:rPr>
        <w:br/>
        <w:t>действие которых распространяется на территорию муниципального образования</w:t>
      </w:r>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0"/>
        <w:gridCol w:w="5245"/>
      </w:tblGrid>
      <w:tr w:rsidR="00A63877" w:rsidRPr="00A63877" w:rsidTr="00A63877">
        <w:tc>
          <w:tcPr>
            <w:tcW w:w="484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Times New Roman" w:hAnsi="Times New Roman" w:cs="Times New Roman"/>
                <w:b/>
                <w:color w:val="auto"/>
                <w:lang w:eastAsia="ar-SA" w:bidi="ar-SA"/>
              </w:rPr>
            </w:pPr>
            <w:r w:rsidRPr="00A63877">
              <w:rPr>
                <w:rFonts w:ascii="Times New Roman" w:eastAsia="Times New Roman" w:hAnsi="Times New Roman" w:cs="Times New Roman"/>
                <w:b/>
                <w:color w:val="auto"/>
                <w:lang w:eastAsia="ar-SA" w:bidi="ar-SA"/>
              </w:rPr>
              <w:t>*Наименование</w:t>
            </w:r>
          </w:p>
        </w:tc>
        <w:tc>
          <w:tcPr>
            <w:tcW w:w="524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Times New Roman" w:hAnsi="Times New Roman" w:cs="Times New Roman"/>
                <w:b/>
                <w:color w:val="auto"/>
                <w:lang w:eastAsia="ar-SA" w:bidi="ar-SA"/>
              </w:rPr>
            </w:pPr>
            <w:r w:rsidRPr="00A63877">
              <w:rPr>
                <w:rFonts w:ascii="Times New Roman" w:eastAsia="Times New Roman" w:hAnsi="Times New Roman" w:cs="Times New Roman"/>
                <w:b/>
                <w:color w:val="auto"/>
                <w:lang w:eastAsia="ar-SA" w:bidi="ar-SA"/>
              </w:rPr>
              <w:t>Реквизиты утверждения</w:t>
            </w:r>
          </w:p>
        </w:tc>
      </w:tr>
      <w:tr w:rsidR="00A63877" w:rsidRPr="00A63877" w:rsidTr="00A63877">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Региональные нормативы градостроительного проектирования Республики Карелия</w:t>
            </w:r>
          </w:p>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(РНГП Республики Карелия)</w:t>
            </w:r>
          </w:p>
        </w:tc>
        <w:tc>
          <w:tcPr>
            <w:tcW w:w="524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Приказ Министерства строительства, жилищно-коммунального хозяйства и энергетики Республики Карелия от 25.04.2016 № 111</w:t>
            </w:r>
          </w:p>
        </w:tc>
      </w:tr>
    </w:tbl>
    <w:p w:rsidR="007F3922" w:rsidRPr="007F3922" w:rsidRDefault="007F3922" w:rsidP="007F3922">
      <w:pPr>
        <w:widowControl/>
        <w:ind w:left="502" w:right="141"/>
        <w:outlineLvl w:val="0"/>
        <w:rPr>
          <w:rFonts w:ascii="Times New Roman" w:eastAsia="Times New Roman" w:hAnsi="Times New Roman" w:cs="Times New Roman"/>
          <w:b/>
          <w:bCs/>
          <w:color w:val="auto"/>
          <w:kern w:val="36"/>
          <w:sz w:val="32"/>
          <w:szCs w:val="32"/>
          <w:lang w:bidi="ar-SA"/>
        </w:rPr>
      </w:pPr>
      <w:bookmarkStart w:id="66" w:name="_Toc520282257"/>
      <w:bookmarkStart w:id="67" w:name="_Toc496287803"/>
      <w:bookmarkStart w:id="68" w:name="_Toc492209771"/>
    </w:p>
    <w:p w:rsidR="00A63877" w:rsidRPr="00A63877" w:rsidRDefault="00A63877" w:rsidP="0041432C">
      <w:pPr>
        <w:widowControl/>
        <w:numPr>
          <w:ilvl w:val="0"/>
          <w:numId w:val="9"/>
        </w:numPr>
        <w:ind w:right="141"/>
        <w:jc w:val="center"/>
        <w:outlineLvl w:val="0"/>
        <w:rPr>
          <w:rFonts w:ascii="Times New Roman" w:eastAsia="Times New Roman" w:hAnsi="Times New Roman" w:cs="Times New Roman"/>
          <w:b/>
          <w:bCs/>
          <w:color w:val="auto"/>
          <w:kern w:val="36"/>
          <w:sz w:val="32"/>
          <w:szCs w:val="32"/>
          <w:lang w:bidi="ar-SA"/>
        </w:rPr>
      </w:pPr>
      <w:r w:rsidRPr="00A63877">
        <w:rPr>
          <w:rFonts w:ascii="Times New Roman" w:eastAsia="Times New Roman" w:hAnsi="Times New Roman" w:cs="Times New Roman"/>
          <w:b/>
          <w:bCs/>
          <w:color w:val="auto"/>
          <w:kern w:val="36"/>
          <w:sz w:val="32"/>
          <w:szCs w:val="32"/>
          <w:lang w:bidi="ar-SA"/>
        </w:rPr>
        <w:t>Обоснование расчетных показателей</w:t>
      </w:r>
      <w:bookmarkEnd w:id="66"/>
      <w:bookmarkEnd w:id="67"/>
      <w:bookmarkEnd w:id="68"/>
    </w:p>
    <w:p w:rsidR="00A63877" w:rsidRPr="00A63877" w:rsidRDefault="00A63877" w:rsidP="007F3922">
      <w:pPr>
        <w:keepNext/>
        <w:keepLines/>
        <w:widowControl/>
        <w:numPr>
          <w:ilvl w:val="1"/>
          <w:numId w:val="9"/>
        </w:numPr>
        <w:ind w:right="141"/>
        <w:jc w:val="center"/>
        <w:outlineLvl w:val="2"/>
        <w:rPr>
          <w:rFonts w:ascii="Times New Roman" w:eastAsia="Times New Roman" w:hAnsi="Times New Roman" w:cs="Times New Roman"/>
          <w:b/>
          <w:bCs/>
          <w:color w:val="auto"/>
          <w:lang w:bidi="ar-SA"/>
        </w:rPr>
      </w:pPr>
      <w:bookmarkStart w:id="69" w:name="_Toc492209772"/>
      <w:bookmarkStart w:id="70" w:name="_Toc496287804"/>
      <w:bookmarkStart w:id="71" w:name="_Toc520282258"/>
      <w:r w:rsidRPr="00A63877">
        <w:rPr>
          <w:rFonts w:ascii="Times New Roman" w:eastAsia="Times New Roman" w:hAnsi="Times New Roman" w:cs="Times New Roman"/>
          <w:b/>
          <w:bCs/>
          <w:color w:val="auto"/>
          <w:lang w:bidi="ar-SA"/>
        </w:rPr>
        <w:t>Показатели обеспеченности объектами жилого фонда и доступности таких объектов</w:t>
      </w:r>
      <w:bookmarkEnd w:id="69"/>
      <w:bookmarkEnd w:id="70"/>
      <w:bookmarkEnd w:id="71"/>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Согласно пункту 6 части 1 статьи 14 Закона о МСУ к вопросам местного значения муниципального образования относятся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Классификация жилого фонда по видам застройки</w:t>
      </w:r>
    </w:p>
    <w:p w:rsidR="00A63877" w:rsidRPr="00A63877" w:rsidRDefault="00A63877" w:rsidP="007F3922">
      <w:pPr>
        <w:keepNext/>
        <w:widowControl/>
        <w:ind w:right="142" w:firstLine="567"/>
        <w:contextualSpacing/>
        <w:jc w:val="both"/>
        <w:rPr>
          <w:rFonts w:ascii="Times New Roman" w:eastAsia="Calibri" w:hAnsi="Times New Roman" w:cs="Times New Roman"/>
          <w:color w:val="auto"/>
          <w:lang w:bidi="ar-SA"/>
        </w:rPr>
      </w:pPr>
      <w:r w:rsidRPr="00A63877">
        <w:rPr>
          <w:rFonts w:ascii="Times New Roman" w:eastAsia="Calibri" w:hAnsi="Times New Roman" w:cs="Times New Roman"/>
          <w:color w:val="auto"/>
          <w:lang w:bidi="ar-SA"/>
        </w:rPr>
        <w:t xml:space="preserve">Классификация жилых домов установлена Классификатором видов разрешенного использования земельных участков, утвержденным приказом </w:t>
      </w:r>
      <w:r w:rsidRPr="00A63877">
        <w:rPr>
          <w:rFonts w:ascii="Times New Roman" w:eastAsia="Calibri" w:hAnsi="Times New Roman" w:cs="Times New Roman"/>
          <w:color w:val="auto"/>
          <w:szCs w:val="22"/>
          <w:lang w:eastAsia="en-US" w:bidi="ar-SA"/>
        </w:rPr>
        <w:t>Минэкономразвития России</w:t>
      </w:r>
      <w:r w:rsidRPr="00A63877">
        <w:rPr>
          <w:rFonts w:ascii="Times New Roman" w:eastAsia="Calibri" w:hAnsi="Times New Roman" w:cs="Times New Roman"/>
          <w:color w:val="auto"/>
          <w:lang w:bidi="ar-SA"/>
        </w:rPr>
        <w:t xml:space="preserve"> от 1.09.2014 № 540.</w:t>
      </w:r>
    </w:p>
    <w:p w:rsidR="00A63877" w:rsidRPr="00A63877" w:rsidRDefault="00A63877" w:rsidP="007F3922">
      <w:pPr>
        <w:keepNext/>
        <w:widowControl/>
        <w:ind w:firstLine="567"/>
        <w:contextualSpacing/>
        <w:jc w:val="both"/>
        <w:rPr>
          <w:rFonts w:ascii="Times New Roman" w:eastAsia="Times New Roman" w:hAnsi="Times New Roman" w:cs="Times New Roman"/>
          <w:color w:val="auto"/>
          <w:lang w:bidi="ar-SA"/>
        </w:rPr>
      </w:pPr>
      <w:r w:rsidRPr="00A63877">
        <w:rPr>
          <w:rFonts w:ascii="Times New Roman" w:eastAsia="Calibri" w:hAnsi="Times New Roman" w:cs="Times New Roman"/>
          <w:color w:val="auto"/>
          <w:lang w:bidi="ar-SA"/>
        </w:rPr>
        <w:t>Согласно данному Приказу:</w:t>
      </w:r>
    </w:p>
    <w:p w:rsidR="00A63877" w:rsidRPr="00A63877" w:rsidRDefault="00A63877" w:rsidP="007F3922">
      <w:pPr>
        <w:keepNext/>
        <w:widowControl/>
        <w:numPr>
          <w:ilvl w:val="0"/>
          <w:numId w:val="10"/>
        </w:numPr>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жилая застройка (застройка жилыми домами) предназначена для размещения жилых помещений различного вида и обеспечения проживания в них;</w:t>
      </w:r>
    </w:p>
    <w:p w:rsidR="00A63877" w:rsidRPr="00A63877" w:rsidRDefault="00A63877" w:rsidP="007F3922">
      <w:pPr>
        <w:keepNext/>
        <w:widowControl/>
        <w:numPr>
          <w:ilvl w:val="0"/>
          <w:numId w:val="10"/>
        </w:numPr>
        <w:tabs>
          <w:tab w:val="left" w:pos="1134"/>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A63877" w:rsidRPr="00A63877" w:rsidRDefault="00A63877" w:rsidP="007F3922">
      <w:pPr>
        <w:keepNext/>
        <w:widowControl/>
        <w:numPr>
          <w:ilvl w:val="0"/>
          <w:numId w:val="10"/>
        </w:numPr>
        <w:tabs>
          <w:tab w:val="left" w:pos="851"/>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 целью извлечения предпринимательской выгоды из предоставления жилого помещения для временного проживания в них (гостиницы, дома отдыха);</w:t>
      </w:r>
    </w:p>
    <w:p w:rsidR="00A63877" w:rsidRPr="00A63877" w:rsidRDefault="00A63877" w:rsidP="007F3922">
      <w:pPr>
        <w:keepNext/>
        <w:widowControl/>
        <w:numPr>
          <w:ilvl w:val="0"/>
          <w:numId w:val="10"/>
        </w:numPr>
        <w:tabs>
          <w:tab w:val="left" w:pos="851"/>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A63877" w:rsidRPr="00A63877" w:rsidRDefault="00A63877" w:rsidP="007F3922">
      <w:pPr>
        <w:keepNext/>
        <w:widowControl/>
        <w:numPr>
          <w:ilvl w:val="0"/>
          <w:numId w:val="10"/>
        </w:numPr>
        <w:tabs>
          <w:tab w:val="left" w:pos="851"/>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как способ обеспечения непрерывности производства (вахтовые помещения, служебные жилые помещения на производственных объектах);</w:t>
      </w:r>
    </w:p>
    <w:p w:rsidR="00A63877" w:rsidRPr="00A63877" w:rsidRDefault="00A63877" w:rsidP="007F3922">
      <w:pPr>
        <w:keepNext/>
        <w:widowControl/>
        <w:numPr>
          <w:ilvl w:val="0"/>
          <w:numId w:val="10"/>
        </w:numPr>
        <w:tabs>
          <w:tab w:val="left" w:pos="851"/>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как способ обеспечения деятельности режимного учреждения (казармы, караульные помещения, места лишения свободы, содержания под стражей).</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Жилищный фонд муниципального образования</w:t>
      </w:r>
    </w:p>
    <w:p w:rsidR="00A63877" w:rsidRPr="00C16FF3" w:rsidRDefault="00A63877" w:rsidP="0041432C">
      <w:pPr>
        <w:keepNext/>
        <w:widowControl/>
        <w:ind w:firstLine="567"/>
        <w:contextualSpacing/>
        <w:jc w:val="both"/>
        <w:rPr>
          <w:rFonts w:ascii="Times New Roman" w:eastAsia="Times New Roman" w:hAnsi="Times New Roman" w:cs="Times New Roman"/>
          <w:color w:val="auto"/>
          <w:lang w:bidi="ar-SA"/>
        </w:rPr>
      </w:pPr>
      <w:r w:rsidRPr="00A63877">
        <w:rPr>
          <w:rFonts w:ascii="Times New Roman" w:eastAsia="Calibri" w:hAnsi="Times New Roman" w:cs="Times New Roman"/>
          <w:color w:val="auto"/>
          <w:lang w:bidi="ar-SA"/>
        </w:rPr>
        <w:t>Жилищный фонд муниципального образования размещается в жилых зонах населенн</w:t>
      </w:r>
      <w:r w:rsidR="00C16FF3">
        <w:rPr>
          <w:rFonts w:ascii="Times New Roman" w:eastAsia="Calibri" w:hAnsi="Times New Roman" w:cs="Times New Roman"/>
          <w:color w:val="auto"/>
          <w:lang w:bidi="ar-SA"/>
        </w:rPr>
        <w:t>ых</w:t>
      </w:r>
      <w:r w:rsidRPr="00A63877">
        <w:rPr>
          <w:rFonts w:ascii="Times New Roman" w:eastAsia="Calibri" w:hAnsi="Times New Roman" w:cs="Times New Roman"/>
          <w:color w:val="auto"/>
          <w:lang w:bidi="ar-SA"/>
        </w:rPr>
        <w:t xml:space="preserve"> пункт</w:t>
      </w:r>
      <w:r w:rsidR="00C16FF3">
        <w:rPr>
          <w:rFonts w:ascii="Times New Roman" w:eastAsia="Calibri" w:hAnsi="Times New Roman" w:cs="Times New Roman"/>
          <w:color w:val="auto"/>
          <w:lang w:bidi="ar-SA"/>
        </w:rPr>
        <w:t>ов</w:t>
      </w:r>
      <w:r w:rsidRPr="00A63877">
        <w:rPr>
          <w:rFonts w:ascii="Times New Roman" w:eastAsia="Calibri" w:hAnsi="Times New Roman" w:cs="Times New Roman"/>
          <w:color w:val="auto"/>
          <w:lang w:bidi="ar-SA"/>
        </w:rPr>
        <w:t>.</w:t>
      </w:r>
      <w:r w:rsidR="00C16FF3">
        <w:rPr>
          <w:rFonts w:ascii="Times New Roman" w:eastAsia="Calibri" w:hAnsi="Times New Roman" w:cs="Times New Roman"/>
          <w:color w:val="auto"/>
          <w:lang w:bidi="ar-SA"/>
        </w:rPr>
        <w:t xml:space="preserve"> </w:t>
      </w:r>
      <w:bookmarkStart w:id="72" w:name="_GoBack"/>
      <w:bookmarkEnd w:id="72"/>
    </w:p>
    <w:p w:rsidR="00A63877" w:rsidRPr="00A63877" w:rsidRDefault="00A63877" w:rsidP="0041432C">
      <w:pPr>
        <w:keepNext/>
        <w:widowControl/>
        <w:ind w:firstLine="567"/>
        <w:contextualSpacing/>
        <w:jc w:val="center"/>
        <w:rPr>
          <w:rFonts w:ascii="Times New Roman" w:eastAsia="Calibri" w:hAnsi="Times New Roman" w:cs="Times New Roman"/>
          <w:b/>
          <w:bCs/>
          <w:color w:val="auto"/>
          <w:lang w:bidi="ar-SA"/>
        </w:rPr>
      </w:pPr>
      <w:r w:rsidRPr="00A63877">
        <w:rPr>
          <w:rFonts w:ascii="Times New Roman" w:eastAsia="Calibri" w:hAnsi="Times New Roman" w:cs="Times New Roman"/>
          <w:b/>
          <w:bCs/>
          <w:color w:val="auto"/>
          <w:lang w:bidi="ar-SA"/>
        </w:rPr>
        <w:t>Установленные нормативные параметры жилой и дачной (садовой) застройки</w:t>
      </w:r>
    </w:p>
    <w:p w:rsidR="00A63877" w:rsidRPr="00A63877" w:rsidRDefault="00A63877" w:rsidP="0041432C">
      <w:pPr>
        <w:keepNext/>
        <w:widowControl/>
        <w:ind w:firstLine="567"/>
        <w:contextualSpacing/>
        <w:jc w:val="both"/>
        <w:rPr>
          <w:rFonts w:ascii="Times New Roman" w:eastAsia="Calibri" w:hAnsi="Times New Roman" w:cs="Times New Roman"/>
          <w:bCs/>
          <w:color w:val="auto"/>
          <w:szCs w:val="22"/>
          <w:lang w:bidi="ar-SA"/>
        </w:rPr>
      </w:pPr>
      <w:r w:rsidRPr="00A63877">
        <w:rPr>
          <w:rFonts w:ascii="Times New Roman" w:eastAsia="Calibri" w:hAnsi="Times New Roman" w:cs="Times New Roman"/>
          <w:bCs/>
          <w:color w:val="auto"/>
          <w:szCs w:val="22"/>
          <w:lang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жилой застройки.</w:t>
      </w:r>
    </w:p>
    <w:p w:rsidR="00C16FF3" w:rsidRDefault="00A63877" w:rsidP="0041432C">
      <w:pPr>
        <w:widowControl/>
        <w:ind w:firstLine="567"/>
        <w:jc w:val="both"/>
        <w:rPr>
          <w:rFonts w:ascii="Times New Roman" w:eastAsia="Calibri" w:hAnsi="Times New Roman" w:cs="Times New Roman"/>
          <w:bCs/>
          <w:color w:val="auto"/>
          <w:lang w:bidi="ar-SA"/>
        </w:rPr>
      </w:pPr>
      <w:r w:rsidRPr="00A63877">
        <w:rPr>
          <w:rFonts w:ascii="Times New Roman" w:eastAsia="Calibri" w:hAnsi="Times New Roman" w:cs="Times New Roman"/>
          <w:bCs/>
          <w:color w:val="auto"/>
          <w:lang w:bidi="ar-SA"/>
        </w:rPr>
        <w:t>Устанавливаются:</w:t>
      </w:r>
    </w:p>
    <w:p w:rsidR="00C16FF3" w:rsidRDefault="00C16FF3" w:rsidP="0041432C">
      <w:pPr>
        <w:widowControl/>
        <w:ind w:firstLine="567"/>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укрупненные показатели для определения общих размеров жилых зон;</w:t>
      </w:r>
    </w:p>
    <w:p w:rsidR="00C16FF3" w:rsidRDefault="00C16FF3" w:rsidP="0041432C">
      <w:pPr>
        <w:widowControl/>
        <w:ind w:firstLine="567"/>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размещению на территории жилых зон отдельных объектов общественно-делового и коммунального назначения;</w:t>
      </w:r>
    </w:p>
    <w:p w:rsidR="00A63877" w:rsidRPr="00A63877" w:rsidRDefault="00C16FF3" w:rsidP="0041432C">
      <w:pPr>
        <w:widowControl/>
        <w:ind w:firstLine="567"/>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планировочной структуре жилых зон и предварительному определению их общих размеров;</w:t>
      </w:r>
    </w:p>
    <w:p w:rsidR="00C16FF3" w:rsidRDefault="00C16FF3" w:rsidP="0041432C">
      <w:pPr>
        <w:keepNext/>
        <w:widowControl/>
        <w:autoSpaceDE w:val="0"/>
        <w:autoSpaceDN w:val="0"/>
        <w:adjustRightInd w:val="0"/>
        <w:ind w:left="906"/>
        <w:contextualSpacing/>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lastRenderedPageBreak/>
        <w:t xml:space="preserve">- </w:t>
      </w:r>
      <w:r w:rsidR="00A63877" w:rsidRPr="00A63877">
        <w:rPr>
          <w:rFonts w:ascii="Times New Roman" w:eastAsia="Calibri" w:hAnsi="Times New Roman" w:cs="Times New Roman"/>
          <w:bCs/>
          <w:color w:val="auto"/>
          <w:lang w:bidi="ar-SA"/>
        </w:rPr>
        <w:t>требования к объему жилищного фонда и его структуре;</w:t>
      </w:r>
    </w:p>
    <w:p w:rsidR="00A63877" w:rsidRPr="00A63877" w:rsidRDefault="00C16FF3" w:rsidP="0041432C">
      <w:pPr>
        <w:keepNext/>
        <w:widowControl/>
        <w:autoSpaceDE w:val="0"/>
        <w:autoSpaceDN w:val="0"/>
        <w:adjustRightInd w:val="0"/>
        <w:ind w:left="906"/>
        <w:contextualSpacing/>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размеру земельного участка при доме либо квартире (приведены рекомендуемые значения; установлено, что такие размеры определяется региональными градостроительными нормативами с учетом демографической структуры населения);</w:t>
      </w:r>
    </w:p>
    <w:p w:rsidR="00A63877" w:rsidRPr="00A63877" w:rsidRDefault="00C16FF3" w:rsidP="0041432C">
      <w:pPr>
        <w:keepNext/>
        <w:widowControl/>
        <w:autoSpaceDE w:val="0"/>
        <w:autoSpaceDN w:val="0"/>
        <w:adjustRightInd w:val="0"/>
        <w:ind w:left="906"/>
        <w:contextualSpacing/>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организации территорий жилых зон;</w:t>
      </w:r>
    </w:p>
    <w:p w:rsidR="00A63877" w:rsidRPr="00A63877" w:rsidRDefault="00C16FF3" w:rsidP="0041432C">
      <w:pPr>
        <w:keepNext/>
        <w:widowControl/>
        <w:autoSpaceDE w:val="0"/>
        <w:autoSpaceDN w:val="0"/>
        <w:adjustRightInd w:val="0"/>
        <w:ind w:left="906"/>
        <w:contextualSpacing/>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расчетной плотности населения территории микрорайонов и районов.</w:t>
      </w:r>
    </w:p>
    <w:p w:rsidR="00A63877" w:rsidRPr="00A63877" w:rsidRDefault="00A63877" w:rsidP="0041432C">
      <w:pPr>
        <w:widowControl/>
        <w:ind w:right="141"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Сводом правил СП 42.13330.2016 «Градостроительство. Планировка и застройка городских и сельских поселений» установлены удельные (на 1 чел.) нормы площади жилого дома и квартиры в зависимости от типа жилого дома и квартиры по уровню комфорта, кв. м: престижный (бизнес-класс) – 40; массовый (эконом-класс) – 30; социальный (муниципальное жилище) – 20; специализированный – не установлено.</w:t>
      </w:r>
    </w:p>
    <w:p w:rsidR="00A63877" w:rsidRPr="00A63877" w:rsidRDefault="00A63877" w:rsidP="0041432C">
      <w:pPr>
        <w:widowControl/>
        <w:ind w:right="141"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 учетом рекомендованной доли указанных домов и квартир в общем объеме жилищного строительства расчетные показатели обеспеченности общей площадью жилых помещений на 1-го проживающего (в новом строительстве), кв. м:</w:t>
      </w:r>
    </w:p>
    <w:p w:rsidR="00A63877" w:rsidRPr="00A63877" w:rsidRDefault="00A63877" w:rsidP="007F3922">
      <w:pPr>
        <w:keepNext/>
        <w:widowControl/>
        <w:numPr>
          <w:ilvl w:val="0"/>
          <w:numId w:val="13"/>
        </w:numPr>
        <w:ind w:left="0" w:right="141" w:firstLine="851"/>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муниципальное жилище – 20;</w:t>
      </w:r>
    </w:p>
    <w:p w:rsidR="00A63877" w:rsidRPr="00A63877" w:rsidRDefault="00A63877" w:rsidP="007F3922">
      <w:pPr>
        <w:keepNext/>
        <w:widowControl/>
        <w:numPr>
          <w:ilvl w:val="0"/>
          <w:numId w:val="13"/>
        </w:numPr>
        <w:ind w:left="0" w:right="141" w:firstLine="851"/>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прочая жилая застройка – 32;</w:t>
      </w:r>
    </w:p>
    <w:p w:rsidR="00A63877" w:rsidRPr="00A63877" w:rsidRDefault="00A63877" w:rsidP="007F3922">
      <w:pPr>
        <w:keepNext/>
        <w:widowControl/>
        <w:numPr>
          <w:ilvl w:val="0"/>
          <w:numId w:val="13"/>
        </w:numPr>
        <w:ind w:left="0" w:right="141" w:firstLine="851"/>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color w:val="auto"/>
          <w:lang w:bidi="ar-SA"/>
        </w:rPr>
        <w:t>всего, по муниципальному образованию – 25.</w:t>
      </w:r>
    </w:p>
    <w:p w:rsidR="00A63877" w:rsidRPr="00A63877" w:rsidRDefault="00A63877" w:rsidP="0041432C">
      <w:pPr>
        <w:keepNext/>
        <w:keepLines/>
        <w:widowControl/>
        <w:numPr>
          <w:ilvl w:val="1"/>
          <w:numId w:val="9"/>
        </w:numPr>
        <w:outlineLvl w:val="2"/>
        <w:rPr>
          <w:rFonts w:ascii="Times New Roman" w:eastAsia="Times New Roman" w:hAnsi="Times New Roman" w:cs="Times New Roman"/>
          <w:b/>
          <w:bCs/>
          <w:color w:val="auto"/>
          <w:lang w:bidi="ar-SA"/>
        </w:rPr>
      </w:pPr>
      <w:bookmarkStart w:id="73" w:name="_Toc520282259"/>
      <w:bookmarkStart w:id="74" w:name="_Toc496287805"/>
      <w:bookmarkStart w:id="75" w:name="_Toc492209773"/>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«Электроснабжение</w:t>
      </w:r>
      <w:bookmarkEnd w:id="73"/>
      <w:bookmarkEnd w:id="74"/>
      <w:bookmarkEnd w:id="75"/>
      <w:r w:rsidR="000C22E5">
        <w:rPr>
          <w:rFonts w:ascii="Times New Roman" w:eastAsia="Times New Roman" w:hAnsi="Times New Roman" w:cs="Times New Roman"/>
          <w:b/>
          <w:bCs/>
          <w:color w:val="auto"/>
          <w:lang w:bidi="ar-SA"/>
        </w:rPr>
        <w:t>»</w:t>
      </w:r>
    </w:p>
    <w:p w:rsidR="000C22E5" w:rsidRPr="000C22E5" w:rsidRDefault="000C22E5" w:rsidP="0041432C">
      <w:pPr>
        <w:autoSpaceDE w:val="0"/>
        <w:autoSpaceDN w:val="0"/>
        <w:adjustRightInd w:val="0"/>
        <w:ind w:firstLine="567"/>
        <w:jc w:val="both"/>
        <w:rPr>
          <w:rFonts w:ascii="Times New Roman" w:eastAsia="Calibri" w:hAnsi="Times New Roman" w:cs="Times New Roman"/>
        </w:rPr>
      </w:pPr>
      <w:r w:rsidRPr="000C22E5">
        <w:rPr>
          <w:rFonts w:ascii="Times New Roman" w:eastAsia="Calibri" w:hAnsi="Times New Roman" w:cs="Times New Roman"/>
        </w:rPr>
        <w:t>Поставка и распределение электрической энергии потребителям на территории поселения осуществляется производственным отделением Южно-Карельские электрические сети Карельского филиала ПАО «Россети Северо-Запад». Электроснабжение потребителей осуществляется по сетям напряжением 10 и 0,4 кВ (З80 В) от трансформаторных подстанций ПС 110 кВ Пряжа (ПС 64) и ПС 35 кВ Маньга (ПС 5П).</w:t>
      </w:r>
    </w:p>
    <w:p w:rsidR="000C22E5" w:rsidRPr="000C22E5" w:rsidRDefault="000C22E5" w:rsidP="0041432C">
      <w:pPr>
        <w:ind w:left="142"/>
        <w:jc w:val="center"/>
        <w:rPr>
          <w:rFonts w:ascii="Times New Roman" w:hAnsi="Times New Roman" w:cs="Times New Roman"/>
          <w:b/>
        </w:rPr>
      </w:pPr>
      <w:r w:rsidRPr="000C22E5">
        <w:rPr>
          <w:rFonts w:ascii="Times New Roman" w:hAnsi="Times New Roman" w:cs="Times New Roman"/>
          <w:b/>
        </w:rPr>
        <w:t>Характеристики линий электропередачи (лине</w:t>
      </w:r>
      <w:r>
        <w:rPr>
          <w:rFonts w:ascii="Times New Roman" w:hAnsi="Times New Roman" w:cs="Times New Roman"/>
          <w:b/>
        </w:rPr>
        <w:t>йные объекты)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5"/>
        <w:gridCol w:w="5544"/>
        <w:gridCol w:w="3974"/>
      </w:tblGrid>
      <w:tr w:rsidR="000C22E5" w:rsidRPr="000C22E5" w:rsidTr="00121799">
        <w:trPr>
          <w:trHeight w:val="518"/>
        </w:trPr>
        <w:tc>
          <w:tcPr>
            <w:tcW w:w="655" w:type="dxa"/>
            <w:shd w:val="pct10" w:color="auto" w:fill="auto"/>
            <w:vAlign w:val="center"/>
          </w:tcPr>
          <w:p w:rsidR="000C22E5" w:rsidRPr="000C22E5" w:rsidRDefault="000C22E5" w:rsidP="0041432C">
            <w:pPr>
              <w:jc w:val="center"/>
              <w:rPr>
                <w:rFonts w:ascii="Times New Roman" w:hAnsi="Times New Roman" w:cs="Times New Roman"/>
                <w:b/>
              </w:rPr>
            </w:pPr>
          </w:p>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п/п</w:t>
            </w:r>
          </w:p>
        </w:tc>
        <w:tc>
          <w:tcPr>
            <w:tcW w:w="5544"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Наименование линии</w:t>
            </w:r>
          </w:p>
        </w:tc>
        <w:tc>
          <w:tcPr>
            <w:tcW w:w="3974"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Напряжение, кВ</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1</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110 кВ Петрозаводская ТЭЦ – Пряжа (Л-173)</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110</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2</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110 кВ Ведлозеро – Пряжа (Л-166)</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110</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3</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35 кВ Пряжа – Крошнозеро с отпайкой на ПС 35 кВ Маньга (Л-35П)</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35</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4</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35 кВ Пряжа – Матросы (Л-34П)</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35</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5</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35 кВ Пряжа – Святозеро (Л-53П)</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35</w:t>
            </w:r>
          </w:p>
        </w:tc>
      </w:tr>
    </w:tbl>
    <w:p w:rsidR="007F3922" w:rsidRDefault="007F3922" w:rsidP="0041432C">
      <w:pPr>
        <w:pStyle w:val="aff"/>
        <w:ind w:left="502"/>
        <w:jc w:val="center"/>
        <w:rPr>
          <w:b/>
          <w:szCs w:val="24"/>
          <w:lang w:val="en-US"/>
        </w:rPr>
      </w:pPr>
    </w:p>
    <w:p w:rsidR="000C22E5" w:rsidRPr="000C22E5" w:rsidRDefault="000C22E5" w:rsidP="0041432C">
      <w:pPr>
        <w:pStyle w:val="aff"/>
        <w:ind w:left="502"/>
        <w:jc w:val="center"/>
        <w:rPr>
          <w:b/>
          <w:szCs w:val="24"/>
        </w:rPr>
      </w:pPr>
      <w:r w:rsidRPr="000C22E5">
        <w:rPr>
          <w:b/>
          <w:szCs w:val="24"/>
        </w:rPr>
        <w:t>Характеристики трансформаторных подстанций 110 кВ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1822"/>
        <w:gridCol w:w="2092"/>
        <w:gridCol w:w="2157"/>
        <w:gridCol w:w="1776"/>
        <w:gridCol w:w="1745"/>
      </w:tblGrid>
      <w:tr w:rsidR="000C22E5" w:rsidRPr="000C22E5" w:rsidTr="00121799">
        <w:tc>
          <w:tcPr>
            <w:tcW w:w="643"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w:t>
            </w:r>
          </w:p>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п/п</w:t>
            </w:r>
          </w:p>
        </w:tc>
        <w:tc>
          <w:tcPr>
            <w:tcW w:w="1823"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 xml:space="preserve">Наименование </w:t>
            </w:r>
          </w:p>
        </w:tc>
        <w:tc>
          <w:tcPr>
            <w:tcW w:w="1779"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Конвертируемые напряжения, кВ</w:t>
            </w:r>
          </w:p>
        </w:tc>
        <w:tc>
          <w:tcPr>
            <w:tcW w:w="1833" w:type="dxa"/>
            <w:shd w:val="pct10" w:color="auto" w:fill="auto"/>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Количество трансформаторов</w:t>
            </w:r>
          </w:p>
        </w:tc>
        <w:tc>
          <w:tcPr>
            <w:tcW w:w="1572" w:type="dxa"/>
            <w:shd w:val="pct10" w:color="auto" w:fill="auto"/>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Год ввода в эксплуатацию</w:t>
            </w:r>
          </w:p>
        </w:tc>
        <w:tc>
          <w:tcPr>
            <w:tcW w:w="2523" w:type="dxa"/>
            <w:shd w:val="pct10" w:color="auto" w:fill="auto"/>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Загрузка подстанции на 01.10.2022, %</w:t>
            </w:r>
          </w:p>
        </w:tc>
      </w:tr>
      <w:tr w:rsidR="000C22E5" w:rsidRPr="000C22E5" w:rsidTr="00121799">
        <w:tc>
          <w:tcPr>
            <w:tcW w:w="643"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1</w:t>
            </w:r>
          </w:p>
        </w:tc>
        <w:tc>
          <w:tcPr>
            <w:tcW w:w="1823"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ПС 110 кВ Пряжа (ПС 64)</w:t>
            </w:r>
          </w:p>
        </w:tc>
        <w:tc>
          <w:tcPr>
            <w:tcW w:w="1779"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110/35/10</w:t>
            </w:r>
          </w:p>
        </w:tc>
        <w:tc>
          <w:tcPr>
            <w:tcW w:w="1833" w:type="dxa"/>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2×10 МВА</w:t>
            </w:r>
          </w:p>
        </w:tc>
        <w:tc>
          <w:tcPr>
            <w:tcW w:w="1572" w:type="dxa"/>
            <w:vAlign w:val="center"/>
          </w:tcPr>
          <w:p w:rsidR="000C22E5" w:rsidRPr="000C22E5" w:rsidRDefault="000C22E5" w:rsidP="0041432C">
            <w:pPr>
              <w:pStyle w:val="formattext"/>
              <w:spacing w:before="0" w:beforeAutospacing="0" w:after="0" w:afterAutospacing="0"/>
              <w:jc w:val="center"/>
              <w:textAlignment w:val="baseline"/>
              <w:rPr>
                <w:rFonts w:eastAsia="Calibri"/>
                <w:lang w:val="en-US"/>
              </w:rPr>
            </w:pPr>
            <w:r w:rsidRPr="000C22E5">
              <w:rPr>
                <w:rFonts w:eastAsia="Calibri"/>
              </w:rPr>
              <w:t>1994</w:t>
            </w:r>
          </w:p>
        </w:tc>
        <w:tc>
          <w:tcPr>
            <w:tcW w:w="2523" w:type="dxa"/>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128</w:t>
            </w:r>
          </w:p>
        </w:tc>
      </w:tr>
      <w:tr w:rsidR="000C22E5" w:rsidRPr="000C22E5" w:rsidTr="00121799">
        <w:tc>
          <w:tcPr>
            <w:tcW w:w="643"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2</w:t>
            </w:r>
          </w:p>
        </w:tc>
        <w:tc>
          <w:tcPr>
            <w:tcW w:w="1823"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ПС 35 кВ Маньга (ПС 5П)</w:t>
            </w:r>
          </w:p>
        </w:tc>
        <w:tc>
          <w:tcPr>
            <w:tcW w:w="1779"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35/10</w:t>
            </w:r>
          </w:p>
        </w:tc>
        <w:tc>
          <w:tcPr>
            <w:tcW w:w="1833" w:type="dxa"/>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1×1 МВА</w:t>
            </w:r>
          </w:p>
        </w:tc>
        <w:tc>
          <w:tcPr>
            <w:tcW w:w="1572" w:type="dxa"/>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1963</w:t>
            </w:r>
          </w:p>
        </w:tc>
        <w:tc>
          <w:tcPr>
            <w:tcW w:w="2523" w:type="dxa"/>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17</w:t>
            </w:r>
          </w:p>
        </w:tc>
      </w:tr>
    </w:tbl>
    <w:p w:rsidR="007F3922" w:rsidRDefault="007F3922" w:rsidP="0041432C">
      <w:pPr>
        <w:keepNext/>
        <w:widowControl/>
        <w:ind w:firstLine="567"/>
        <w:contextualSpacing/>
        <w:jc w:val="center"/>
        <w:rPr>
          <w:rFonts w:ascii="Times New Roman" w:eastAsia="Calibri" w:hAnsi="Times New Roman" w:cs="Times New Roman"/>
          <w:b/>
          <w:color w:val="auto"/>
          <w:lang w:val="en-US" w:bidi="ar-SA"/>
        </w:rPr>
      </w:pP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электроснабжения</w:t>
      </w:r>
    </w:p>
    <w:p w:rsidR="00A63877" w:rsidRPr="000C22E5" w:rsidRDefault="00A63877" w:rsidP="0041432C">
      <w:pPr>
        <w:keepNext/>
        <w:widowControl/>
        <w:ind w:firstLine="567"/>
        <w:contextualSpacing/>
        <w:jc w:val="both"/>
        <w:rPr>
          <w:rFonts w:ascii="Cambria" w:eastAsia="Calibri" w:hAnsi="Cambria" w:cs="Times New Roman"/>
          <w:bCs/>
          <w:color w:val="auto"/>
          <w:sz w:val="28"/>
          <w:szCs w:val="28"/>
          <w:lang w:eastAsia="en-US" w:bidi="ar-SA"/>
        </w:rPr>
      </w:pPr>
      <w:r w:rsidRPr="00C53A96">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относящихся к области</w:t>
      </w:r>
      <w:r w:rsidRPr="000C22E5">
        <w:rPr>
          <w:rFonts w:ascii="Times New Roman" w:eastAsia="Calibri" w:hAnsi="Times New Roman" w:cs="Times New Roman"/>
          <w:color w:val="auto"/>
          <w:lang w:eastAsia="en-US" w:bidi="ar-SA"/>
        </w:rPr>
        <w:t xml:space="preserve"> «Электроснабжение»</w:t>
      </w:r>
      <w:r w:rsidRPr="000C22E5">
        <w:rPr>
          <w:rFonts w:ascii="Cambria" w:eastAsia="Calibri" w:hAnsi="Cambria" w:cs="Times New Roman"/>
          <w:color w:val="auto"/>
          <w:lang w:eastAsia="en-US" w:bidi="ar-SA"/>
        </w:rPr>
        <w:t xml:space="preserve">. </w:t>
      </w:r>
    </w:p>
    <w:p w:rsidR="00A63877" w:rsidRPr="000C22E5" w:rsidRDefault="00A63877" w:rsidP="0041432C">
      <w:pPr>
        <w:widowControl/>
        <w:tabs>
          <w:tab w:val="left" w:pos="851"/>
        </w:tabs>
        <w:ind w:firstLine="567"/>
        <w:rPr>
          <w:rFonts w:ascii="Times New Roman" w:eastAsia="Calibri" w:hAnsi="Times New Roman" w:cs="Times New Roman"/>
          <w:color w:val="auto"/>
          <w:szCs w:val="22"/>
          <w:lang w:val="en-US" w:eastAsia="en-US" w:bidi="ar-SA"/>
        </w:rPr>
      </w:pPr>
      <w:r w:rsidRPr="000C22E5">
        <w:rPr>
          <w:rFonts w:ascii="Times New Roman" w:eastAsia="Calibri" w:hAnsi="Times New Roman" w:cs="Times New Roman"/>
          <w:color w:val="auto"/>
          <w:lang w:eastAsia="en-US" w:bidi="ar-SA"/>
        </w:rPr>
        <w:t>Устанавливаются</w:t>
      </w:r>
      <w:r w:rsidRPr="000C22E5">
        <w:rPr>
          <w:rFonts w:ascii="Times New Roman" w:eastAsia="Calibri" w:hAnsi="Times New Roman" w:cs="Times New Roman"/>
          <w:color w:val="auto"/>
          <w:lang w:val="en-US" w:eastAsia="en-US" w:bidi="ar-SA"/>
        </w:rPr>
        <w:t>:</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требования к количеству независимых источников электроснабжения;</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требования к размещению линий электропередачи, объектов электроснабжения;</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определению расчетных показателей при определении потребляемой присоединенной мощности и расходов электроэнергии присоединенными потребителями;</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организации электроснабжения населённых пунктов;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тепловых электростанций и размерам санитарно-защитных зон от тепловых электростанций;</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воздушных линий электропередачи напряжением 110 кВ и выше;</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прокладке линий электропередачи напряжением 110 кВ и выше к понизительным подстанциям глубокого ввода;</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допустимые размеры коридора высоковольтных линий электропередачи и допустимые режимы его использования;</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b/>
          <w:color w:val="auto"/>
          <w:lang w:bidi="ar-SA"/>
        </w:rPr>
      </w:pPr>
      <w:r w:rsidRPr="00A63877">
        <w:rPr>
          <w:rFonts w:ascii="Times New Roman" w:eastAsia="Calibri" w:hAnsi="Times New Roman" w:cs="Times New Roman"/>
          <w:color w:val="auto"/>
          <w:lang w:eastAsia="en-US" w:bidi="ar-SA"/>
        </w:rPr>
        <w:t>укрупненные показатели электропотребления.</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РНГП Республики Карелия установлены предельные значения расчетных показателей минимально допустимого уровня обеспеченности объектами местного значения муниципального района и поселения в области электроснабжения:</w:t>
      </w:r>
    </w:p>
    <w:p w:rsidR="00A63877" w:rsidRPr="00A63877" w:rsidRDefault="00A63877" w:rsidP="0041432C">
      <w:pPr>
        <w:keepNext/>
        <w:widowControl/>
        <w:numPr>
          <w:ilvl w:val="0"/>
          <w:numId w:val="17"/>
        </w:numPr>
        <w:ind w:left="851" w:firstLine="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уровень обеспеченности централизованным электроснабжением;</w:t>
      </w:r>
    </w:p>
    <w:p w:rsidR="00A63877" w:rsidRPr="00A63877" w:rsidRDefault="00A63877" w:rsidP="0041432C">
      <w:pPr>
        <w:keepNext/>
        <w:widowControl/>
        <w:numPr>
          <w:ilvl w:val="0"/>
          <w:numId w:val="17"/>
        </w:numPr>
        <w:ind w:left="851" w:firstLine="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 земельного участка, отводимого для трансформаторных подстанций и распределительных пунктов;</w:t>
      </w:r>
    </w:p>
    <w:p w:rsidR="00A63877" w:rsidRPr="00A63877" w:rsidRDefault="00A63877" w:rsidP="0041432C">
      <w:pPr>
        <w:keepNext/>
        <w:widowControl/>
        <w:numPr>
          <w:ilvl w:val="0"/>
          <w:numId w:val="17"/>
        </w:numPr>
        <w:ind w:left="851" w:firstLine="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ширина полос земель для размещения электрических сетей напряжением до 35 кВ включительно.</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Приказом Государственного комитета Республики Карелия по жилищно-коммунальному хозяйству и энергетике от 28.08.2012 № 41 на территории Республики Карелия установлены Нормативы потребления коммунальной услуги по электроснабжению в жилых помещениях, Нормативы потребления коммунальной услуги по электроснабжению на общедомовые нужды, Нормативы потребления коммунальной услуги по электроснабжению при использовании земельного участка и надворных построек.</w:t>
      </w:r>
    </w:p>
    <w:p w:rsidR="00A63877" w:rsidRDefault="00A63877" w:rsidP="0041432C">
      <w:pPr>
        <w:widowControl/>
        <w:ind w:firstLine="567"/>
        <w:jc w:val="both"/>
        <w:rPr>
          <w:rFonts w:ascii="Times New Roman" w:eastAsia="Calibri" w:hAnsi="Times New Roman" w:cs="Times New Roman"/>
          <w:color w:val="auto"/>
          <w:lang w:val="en-US" w:eastAsia="en-US" w:bidi="ar-SA"/>
        </w:rPr>
      </w:pPr>
      <w:r w:rsidRPr="00A63877">
        <w:rPr>
          <w:rFonts w:ascii="Times New Roman" w:eastAsia="Calibri" w:hAnsi="Times New Roman" w:cs="Times New Roman"/>
          <w:color w:val="auto"/>
          <w:lang w:eastAsia="en-US" w:bidi="ar-SA"/>
        </w:rPr>
        <w:t>В том числе установлены:</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(на 1 чел.) месячное электропотребление (кроме отопления) в жилых помещениях </w:t>
      </w:r>
      <w:r w:rsidRPr="00A63877">
        <w:rPr>
          <w:rFonts w:ascii="Times New Roman" w:eastAsia="Calibri" w:hAnsi="Times New Roman" w:cs="Times New Roman"/>
          <w:color w:val="auto"/>
          <w:sz w:val="22"/>
          <w:szCs w:val="22"/>
          <w:lang w:eastAsia="en-US" w:bidi="ar-SA"/>
        </w:rPr>
        <w:t>при наличии и при отсутствии стационарной (напольной) электроплиты</w:t>
      </w:r>
      <w:r w:rsidRPr="00A63877">
        <w:rPr>
          <w:rFonts w:ascii="Times New Roman" w:eastAsia="Calibri" w:hAnsi="Times New Roman" w:cs="Times New Roman"/>
          <w:color w:val="auto"/>
          <w:lang w:eastAsia="en-US" w:bidi="ar-SA"/>
        </w:rPr>
        <w:t xml:space="preserve"> и </w:t>
      </w:r>
      <w:proofErr w:type="spellStart"/>
      <w:r w:rsidRPr="00A63877">
        <w:rPr>
          <w:rFonts w:ascii="Times New Roman" w:eastAsia="Calibri" w:hAnsi="Times New Roman" w:cs="Times New Roman"/>
          <w:color w:val="auto"/>
          <w:sz w:val="22"/>
          <w:szCs w:val="22"/>
          <w:lang w:eastAsia="en-US" w:bidi="ar-SA"/>
        </w:rPr>
        <w:t>электроводонагревателя</w:t>
      </w:r>
      <w:proofErr w:type="spellEnd"/>
      <w:r w:rsidRPr="00A63877">
        <w:rPr>
          <w:rFonts w:ascii="Times New Roman" w:eastAsia="Calibri" w:hAnsi="Times New Roman" w:cs="Times New Roman"/>
          <w:color w:val="auto"/>
          <w:lang w:eastAsia="en-US" w:bidi="ar-SA"/>
        </w:rPr>
        <w:t xml:space="preserve">, в зависимости от количества комнат в жилой секции и проживающих в ней – от 48 до 461 кВт*ч. в месяц (Наибольшее значение - </w:t>
      </w:r>
      <w:r w:rsidRPr="00A63877">
        <w:rPr>
          <w:rFonts w:ascii="Times New Roman" w:eastAsia="Calibri" w:hAnsi="Times New Roman" w:cs="Times New Roman"/>
          <w:color w:val="auto"/>
          <w:sz w:val="22"/>
          <w:szCs w:val="22"/>
          <w:lang w:eastAsia="en-US" w:bidi="ar-SA"/>
        </w:rPr>
        <w:t xml:space="preserve">при наличии стационарной (напольной) электроплиты и </w:t>
      </w:r>
      <w:proofErr w:type="spellStart"/>
      <w:r w:rsidRPr="00A63877">
        <w:rPr>
          <w:rFonts w:ascii="Times New Roman" w:eastAsia="Calibri" w:hAnsi="Times New Roman" w:cs="Times New Roman"/>
          <w:color w:val="auto"/>
          <w:sz w:val="22"/>
          <w:szCs w:val="22"/>
          <w:lang w:eastAsia="en-US" w:bidi="ar-SA"/>
        </w:rPr>
        <w:t>электроводонагревателя</w:t>
      </w:r>
      <w:proofErr w:type="spellEnd"/>
      <w:r w:rsidRPr="00A63877">
        <w:rPr>
          <w:rFonts w:ascii="Times New Roman" w:eastAsia="Calibri" w:hAnsi="Times New Roman" w:cs="Times New Roman"/>
          <w:color w:val="auto"/>
          <w:lang w:eastAsia="en-US" w:bidi="ar-SA"/>
        </w:rPr>
        <w:t>);</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чел.) месячное электропотребление для целей отопления в жилых помещениях – 280 кВт*ч. в месяц;</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кв. м общей площади помещений, входящих в состав общего имущества в многоквартирном доме) месячное электропотребление:</w:t>
      </w:r>
    </w:p>
    <w:p w:rsidR="007F3922" w:rsidRPr="00A63877" w:rsidRDefault="007F3922" w:rsidP="007F3922">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осветительными установками – 0,36 кВт*ч.;</w:t>
      </w:r>
    </w:p>
    <w:p w:rsidR="007F3922" w:rsidRPr="00A63877" w:rsidRDefault="007F3922" w:rsidP="007F3922">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силовым оборудованием лифтов – 1,39 кВт*ч.;</w:t>
      </w:r>
    </w:p>
    <w:p w:rsidR="007F3922" w:rsidRPr="000C22E5" w:rsidRDefault="007F3922" w:rsidP="007F3922">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 w:val="22"/>
          <w:szCs w:val="22"/>
          <w:lang w:eastAsia="en-US" w:bidi="ar-SA"/>
        </w:rPr>
        <w:t xml:space="preserve">системами противопожарного оборудования и дымоудаления, дверными запирающими устройствами, усилителями телеантенн коллективного пользования - </w:t>
      </w:r>
      <w:r w:rsidRPr="00A63877">
        <w:rPr>
          <w:rFonts w:ascii="Times New Roman" w:eastAsia="Calibri" w:hAnsi="Times New Roman" w:cs="Times New Roman"/>
          <w:color w:val="auto"/>
          <w:lang w:eastAsia="en-US" w:bidi="ar-SA"/>
        </w:rPr>
        <w:t>0,16 кВт*ч.;</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(на 1 чел.) месячное электропотребление (кроме отопления) в жилых помещениях </w:t>
      </w:r>
      <w:r w:rsidRPr="00A63877">
        <w:rPr>
          <w:rFonts w:ascii="Times New Roman" w:eastAsia="Calibri" w:hAnsi="Times New Roman" w:cs="Times New Roman"/>
          <w:color w:val="auto"/>
          <w:sz w:val="22"/>
          <w:szCs w:val="22"/>
          <w:lang w:eastAsia="en-US" w:bidi="ar-SA"/>
        </w:rPr>
        <w:t>при наличии и при отсутствии стационарной (напольной) электроплиты</w:t>
      </w:r>
      <w:r w:rsidRPr="00A63877">
        <w:rPr>
          <w:rFonts w:ascii="Times New Roman" w:eastAsia="Calibri" w:hAnsi="Times New Roman" w:cs="Times New Roman"/>
          <w:color w:val="auto"/>
          <w:lang w:eastAsia="en-US" w:bidi="ar-SA"/>
        </w:rPr>
        <w:t xml:space="preserve"> и </w:t>
      </w:r>
      <w:proofErr w:type="spellStart"/>
      <w:r w:rsidRPr="00A63877">
        <w:rPr>
          <w:rFonts w:ascii="Times New Roman" w:eastAsia="Calibri" w:hAnsi="Times New Roman" w:cs="Times New Roman"/>
          <w:color w:val="auto"/>
          <w:sz w:val="22"/>
          <w:szCs w:val="22"/>
          <w:lang w:eastAsia="en-US" w:bidi="ar-SA"/>
        </w:rPr>
        <w:t>электроводонагревателя</w:t>
      </w:r>
      <w:proofErr w:type="spellEnd"/>
      <w:r w:rsidRPr="00A63877">
        <w:rPr>
          <w:rFonts w:ascii="Times New Roman" w:eastAsia="Calibri" w:hAnsi="Times New Roman" w:cs="Times New Roman"/>
          <w:color w:val="auto"/>
          <w:lang w:eastAsia="en-US" w:bidi="ar-SA"/>
        </w:rPr>
        <w:t xml:space="preserve">, в зависимости от количества комнат в жилой секции и проживающих в ней – от 48 до 461 кВт*ч. в месяц (Наибольшее значение - </w:t>
      </w:r>
      <w:r w:rsidRPr="00A63877">
        <w:rPr>
          <w:rFonts w:ascii="Times New Roman" w:eastAsia="Calibri" w:hAnsi="Times New Roman" w:cs="Times New Roman"/>
          <w:color w:val="auto"/>
          <w:sz w:val="22"/>
          <w:szCs w:val="22"/>
          <w:lang w:eastAsia="en-US" w:bidi="ar-SA"/>
        </w:rPr>
        <w:t xml:space="preserve">при наличии стационарной (напольной) электроплиты и </w:t>
      </w:r>
      <w:proofErr w:type="spellStart"/>
      <w:r w:rsidRPr="00A63877">
        <w:rPr>
          <w:rFonts w:ascii="Times New Roman" w:eastAsia="Calibri" w:hAnsi="Times New Roman" w:cs="Times New Roman"/>
          <w:color w:val="auto"/>
          <w:sz w:val="22"/>
          <w:szCs w:val="22"/>
          <w:lang w:eastAsia="en-US" w:bidi="ar-SA"/>
        </w:rPr>
        <w:t>электроводонагревателя</w:t>
      </w:r>
      <w:proofErr w:type="spellEnd"/>
      <w:r w:rsidRPr="00A63877">
        <w:rPr>
          <w:rFonts w:ascii="Times New Roman" w:eastAsia="Calibri" w:hAnsi="Times New Roman" w:cs="Times New Roman"/>
          <w:color w:val="auto"/>
          <w:lang w:eastAsia="en-US" w:bidi="ar-SA"/>
        </w:rPr>
        <w:t>);</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чел.) месячное электропотребление для целей отопления в жилых помещениях – 280 кВт*ч. в месяц;</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кв. м общей площади помещений, входящих в состав общего имущества в многоквартирном доме) месячное электропотребление:</w:t>
      </w:r>
    </w:p>
    <w:p w:rsidR="007F3922" w:rsidRPr="007F3922" w:rsidRDefault="007F3922" w:rsidP="0041432C">
      <w:pPr>
        <w:widowControl/>
        <w:ind w:firstLine="567"/>
        <w:jc w:val="both"/>
        <w:rPr>
          <w:rFonts w:ascii="Times New Roman" w:eastAsia="Calibri" w:hAnsi="Times New Roman" w:cs="Times New Roman"/>
          <w:color w:val="auto"/>
          <w:lang w:eastAsia="en-US" w:bidi="ar-SA"/>
        </w:rPr>
      </w:pPr>
    </w:p>
    <w:p w:rsidR="00A63877" w:rsidRPr="00A63877" w:rsidRDefault="00A63877" w:rsidP="0041432C">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осветительными установками – 0,36 кВт*ч.;</w:t>
      </w:r>
    </w:p>
    <w:p w:rsidR="00A63877" w:rsidRPr="00A63877" w:rsidRDefault="00A63877" w:rsidP="0041432C">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силовым оборудованием лифтов – 1,39 кВт*ч.;</w:t>
      </w:r>
    </w:p>
    <w:p w:rsidR="00A63877" w:rsidRPr="00A63877" w:rsidRDefault="00A63877" w:rsidP="0041432C">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 w:val="22"/>
          <w:szCs w:val="22"/>
          <w:lang w:eastAsia="en-US" w:bidi="ar-SA"/>
        </w:rPr>
        <w:t xml:space="preserve">системами противопожарного оборудования и дымоудаления, дверными запирающими устройствами, усилителями телеантенн коллективного пользования - </w:t>
      </w:r>
      <w:r w:rsidRPr="00A63877">
        <w:rPr>
          <w:rFonts w:ascii="Times New Roman" w:eastAsia="Calibri" w:hAnsi="Times New Roman" w:cs="Times New Roman"/>
          <w:color w:val="auto"/>
          <w:lang w:eastAsia="en-US" w:bidi="ar-SA"/>
        </w:rPr>
        <w:t>0,16 кВт*ч.;</w:t>
      </w:r>
    </w:p>
    <w:p w:rsidR="00A63877" w:rsidRPr="00A63877" w:rsidRDefault="00A63877" w:rsidP="0041432C">
      <w:pPr>
        <w:keepNext/>
        <w:widowControl/>
        <w:numPr>
          <w:ilvl w:val="0"/>
          <w:numId w:val="20"/>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насосным оборудованием холодного, горячего водоснабжения, </w:t>
      </w:r>
      <w:r w:rsidRPr="00A63877">
        <w:rPr>
          <w:rFonts w:ascii="Times New Roman" w:eastAsia="Calibri" w:hAnsi="Times New Roman" w:cs="Times New Roman"/>
          <w:color w:val="auto"/>
          <w:sz w:val="22"/>
          <w:szCs w:val="22"/>
          <w:lang w:eastAsia="en-US" w:bidi="ar-SA"/>
        </w:rPr>
        <w:t>а также системами отопления и другим оборудованием</w:t>
      </w:r>
      <w:r w:rsidRPr="00A63877">
        <w:rPr>
          <w:rFonts w:ascii="Times New Roman" w:eastAsia="Calibri" w:hAnsi="Times New Roman" w:cs="Times New Roman"/>
          <w:color w:val="auto"/>
          <w:lang w:eastAsia="en-US" w:bidi="ar-SA"/>
        </w:rPr>
        <w:t xml:space="preserve"> – 0,86 кВт*ч.</w:t>
      </w:r>
    </w:p>
    <w:p w:rsidR="000C22E5"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76" w:name="_Toc520282260"/>
      <w:bookmarkStart w:id="77" w:name="_Toc500350907"/>
      <w:bookmarkStart w:id="78" w:name="_Toc496287807"/>
      <w:bookmarkStart w:id="79" w:name="_Toc492209775"/>
      <w:r w:rsidRPr="00A63877">
        <w:rPr>
          <w:rFonts w:ascii="Times New Roman" w:eastAsia="Times New Roman" w:hAnsi="Times New Roman" w:cs="Times New Roman"/>
          <w:b/>
          <w:bCs/>
          <w:color w:val="auto"/>
          <w:lang w:bidi="ar-SA"/>
        </w:rPr>
        <w:t xml:space="preserve">Показатели обеспеченности объектами, относящимися к области «Газоснабжение», </w:t>
      </w:r>
    </w:p>
    <w:p w:rsidR="00A63877" w:rsidRPr="000C22E5" w:rsidRDefault="00A63877" w:rsidP="0041432C">
      <w:pPr>
        <w:keepNext/>
        <w:keepLines/>
        <w:widowControl/>
        <w:ind w:left="367"/>
        <w:jc w:val="center"/>
        <w:outlineLvl w:val="2"/>
        <w:rPr>
          <w:rFonts w:ascii="Times New Roman" w:eastAsia="Times New Roman" w:hAnsi="Times New Roman" w:cs="Times New Roman"/>
          <w:b/>
          <w:bCs/>
          <w:color w:val="auto"/>
          <w:lang w:bidi="ar-SA"/>
        </w:rPr>
      </w:pPr>
      <w:r w:rsidRPr="000C22E5">
        <w:rPr>
          <w:rFonts w:ascii="Times New Roman" w:eastAsia="Times New Roman" w:hAnsi="Times New Roman" w:cs="Times New Roman"/>
          <w:b/>
          <w:bCs/>
          <w:color w:val="auto"/>
          <w:lang w:bidi="ar-SA"/>
        </w:rPr>
        <w:t>и доступности таких объектов</w:t>
      </w:r>
      <w:bookmarkEnd w:id="76"/>
      <w:bookmarkEnd w:id="77"/>
      <w:bookmarkEnd w:id="78"/>
      <w:bookmarkEnd w:id="79"/>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Согласно пункту 4 части 1 статьи 14 Закона о МСУ к вопросам местного значения муниципального образования относится организация в границах поселения газоснабжения населения в пределах полномочий, установленных законодательством Российской Федерации.</w:t>
      </w:r>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По данным Программы комплексного развития систем коммунальной инфраструктуры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 на 2017-2018 годы </w:t>
      </w:r>
      <w:r w:rsidRPr="00A63877">
        <w:rPr>
          <w:rFonts w:ascii="Times New Roman" w:eastAsia="Calibri" w:hAnsi="Times New Roman" w:cs="Times New Roman"/>
          <w:color w:val="auto"/>
          <w:szCs w:val="22"/>
          <w:lang w:eastAsia="en-US" w:bidi="ar-SA"/>
        </w:rPr>
        <w:t>на территории отсутствует централизованная система газоснабжения</w:t>
      </w:r>
      <w:r w:rsidRPr="00A63877">
        <w:rPr>
          <w:rFonts w:ascii="Times New Roman" w:eastAsia="Calibri" w:hAnsi="Times New Roman" w:cs="Times New Roman"/>
          <w:color w:val="auto"/>
          <w:lang w:eastAsia="en-US" w:bidi="ar-SA"/>
        </w:rPr>
        <w:t xml:space="preserve"> (К </w:t>
      </w:r>
      <w:r w:rsidRPr="00A63877">
        <w:rPr>
          <w:rFonts w:ascii="Times New Roman" w:eastAsia="Calibri" w:hAnsi="Times New Roman" w:cs="Times New Roman"/>
          <w:color w:val="auto"/>
          <w:szCs w:val="22"/>
          <w:lang w:eastAsia="en-US" w:bidi="ar-SA"/>
        </w:rPr>
        <w:t>групповым резервуарным установкам подключены 3 многоквартирных дома, остальное население снабжается сжиженным газом в баллонах)</w:t>
      </w:r>
      <w:r w:rsidRPr="00A63877">
        <w:rPr>
          <w:rFonts w:ascii="Times New Roman" w:eastAsia="Calibri" w:hAnsi="Times New Roman" w:cs="Times New Roman"/>
          <w:color w:val="auto"/>
          <w:lang w:eastAsia="en-US" w:bidi="ar-SA"/>
        </w:rPr>
        <w:t>.</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газоснабжения</w:t>
      </w:r>
    </w:p>
    <w:p w:rsidR="00A63877" w:rsidRPr="00C53A96" w:rsidRDefault="00A63877" w:rsidP="0041432C">
      <w:pPr>
        <w:keepNext/>
        <w:widowControl/>
        <w:ind w:firstLine="567"/>
        <w:contextualSpacing/>
        <w:jc w:val="both"/>
        <w:rPr>
          <w:rFonts w:ascii="Cambria" w:eastAsia="Calibri" w:hAnsi="Cambria" w:cs="Times New Roman"/>
          <w:bCs/>
          <w:color w:val="auto"/>
          <w:sz w:val="28"/>
          <w:szCs w:val="28"/>
          <w:lang w:eastAsia="en-US" w:bidi="ar-SA"/>
        </w:rPr>
      </w:pPr>
      <w:r w:rsidRPr="00C53A96">
        <w:rPr>
          <w:rFonts w:ascii="Cambria" w:eastAsia="Calibri" w:hAnsi="Cambria" w:cs="Times New Roman"/>
          <w:color w:val="auto"/>
          <w:lang w:eastAsia="en-US" w:bidi="ar-SA"/>
        </w:rPr>
        <w:t xml:space="preserve">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w:t>
      </w:r>
      <w:r w:rsidRPr="00C53A96">
        <w:rPr>
          <w:rFonts w:ascii="Times New Roman" w:eastAsia="Calibri" w:hAnsi="Times New Roman" w:cs="Times New Roman"/>
          <w:color w:val="auto"/>
          <w:lang w:eastAsia="en-US" w:bidi="ar-SA"/>
        </w:rPr>
        <w:t>относящихся к области «Газоснабжение»</w:t>
      </w:r>
      <w:r w:rsidRPr="00C53A96">
        <w:rPr>
          <w:rFonts w:ascii="Cambria" w:eastAsia="Calibri" w:hAnsi="Cambria" w:cs="Times New Roman"/>
          <w:color w:val="auto"/>
          <w:lang w:eastAsia="en-US" w:bidi="ar-SA"/>
        </w:rPr>
        <w:t>.</w:t>
      </w:r>
    </w:p>
    <w:p w:rsidR="00A63877" w:rsidRPr="00C53A96" w:rsidRDefault="00A63877" w:rsidP="0041432C">
      <w:pPr>
        <w:widowControl/>
        <w:tabs>
          <w:tab w:val="left" w:pos="851"/>
        </w:tabs>
        <w:ind w:firstLine="567"/>
        <w:jc w:val="both"/>
        <w:rPr>
          <w:rFonts w:ascii="Times New Roman" w:eastAsia="Calibri" w:hAnsi="Times New Roman" w:cs="Times New Roman"/>
          <w:color w:val="auto"/>
          <w:szCs w:val="22"/>
          <w:lang w:eastAsia="en-US" w:bidi="ar-SA"/>
        </w:rPr>
      </w:pPr>
      <w:r w:rsidRPr="00C53A96">
        <w:rPr>
          <w:rFonts w:ascii="Times New Roman" w:eastAsia="Calibri" w:hAnsi="Times New Roman" w:cs="Times New Roman"/>
          <w:color w:val="auto"/>
          <w:lang w:eastAsia="en-US" w:bidi="ar-SA"/>
        </w:rPr>
        <w:t>Устанавливаются</w:t>
      </w:r>
      <w:r w:rsidRPr="00C53A96">
        <w:rPr>
          <w:rFonts w:ascii="Times New Roman" w:eastAsia="Calibri" w:hAnsi="Times New Roman" w:cs="Times New Roman"/>
          <w:color w:val="auto"/>
          <w:lang w:val="en-US" w:eastAsia="en-US" w:bidi="ar-SA"/>
        </w:rPr>
        <w:t>:</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газораспределительных станций магистральных газопроводов;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газонаполнительных станций;</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газонаполнительных пунктов;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промежуточных складов баллонов;</w:t>
      </w:r>
    </w:p>
    <w:p w:rsidR="00A63877" w:rsidRPr="00C53A96"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расстояния от газонаполнительных станций, газонаполнительных пунктов и </w:t>
      </w:r>
      <w:r w:rsidRPr="00C53A96">
        <w:rPr>
          <w:rFonts w:ascii="Times New Roman" w:eastAsia="Calibri" w:hAnsi="Times New Roman" w:cs="Times New Roman"/>
          <w:color w:val="auto"/>
          <w:lang w:eastAsia="en-US" w:bidi="ar-SA"/>
        </w:rPr>
        <w:t>промежуточных складов баллонов до зданий и сооружений различного назначения.</w:t>
      </w:r>
    </w:p>
    <w:p w:rsidR="00A63877" w:rsidRPr="00C53A96" w:rsidRDefault="00A63877" w:rsidP="0041432C">
      <w:pPr>
        <w:keepNext/>
        <w:tabs>
          <w:tab w:val="left" w:pos="851"/>
        </w:tabs>
        <w:autoSpaceDE w:val="0"/>
        <w:autoSpaceDN w:val="0"/>
        <w:adjustRightInd w:val="0"/>
        <w:ind w:firstLine="567"/>
        <w:contextualSpacing/>
        <w:jc w:val="both"/>
        <w:rPr>
          <w:rFonts w:ascii="Times New Roman" w:eastAsia="Calibri" w:hAnsi="Times New Roman" w:cs="Times New Roman"/>
          <w:color w:val="auto"/>
          <w:szCs w:val="22"/>
          <w:lang w:eastAsia="en-US" w:bidi="ar-SA"/>
        </w:rPr>
      </w:pPr>
      <w:r w:rsidRPr="00C53A96">
        <w:rPr>
          <w:rFonts w:ascii="Times New Roman" w:eastAsia="Calibri" w:hAnsi="Times New Roman" w:cs="Times New Roman"/>
          <w:color w:val="auto"/>
          <w:lang w:eastAsia="en-US" w:bidi="ar-SA"/>
        </w:rPr>
        <w:t xml:space="preserve">Сводом правил СП 42-101-2003 «Общие положения по проектированию и строительству газораспределительных систем из металлических и полиэтиленовых труб» установлены </w:t>
      </w:r>
      <w:r w:rsidRPr="00C53A96">
        <w:rPr>
          <w:rFonts w:ascii="Times New Roman" w:eastAsia="Calibri" w:hAnsi="Times New Roman" w:cs="Times New Roman"/>
          <w:color w:val="auto"/>
          <w:szCs w:val="22"/>
          <w:lang w:eastAsia="en-US" w:bidi="ar-SA"/>
        </w:rPr>
        <w:t>укрупненные показатели потребления газа.</w:t>
      </w:r>
    </w:p>
    <w:p w:rsidR="00A63877" w:rsidRDefault="00A63877" w:rsidP="0041432C">
      <w:pPr>
        <w:widowControl/>
        <w:ind w:firstLine="567"/>
        <w:jc w:val="both"/>
        <w:rPr>
          <w:rFonts w:ascii="Times New Roman" w:eastAsia="Calibri" w:hAnsi="Times New Roman" w:cs="Times New Roman"/>
          <w:color w:val="auto"/>
          <w:szCs w:val="22"/>
          <w:lang w:eastAsia="en-US" w:bidi="ar-SA"/>
        </w:rPr>
      </w:pPr>
      <w:r w:rsidRPr="00C53A96">
        <w:rPr>
          <w:rFonts w:ascii="Times New Roman" w:eastAsia="Calibri" w:hAnsi="Times New Roman" w:cs="Times New Roman"/>
          <w:color w:val="auto"/>
          <w:szCs w:val="22"/>
          <w:lang w:eastAsia="en-US" w:bidi="ar-SA"/>
        </w:rPr>
        <w:t>РНГП Республики Карелия установлены предельные значения</w:t>
      </w:r>
      <w:r w:rsidRPr="00A63877">
        <w:rPr>
          <w:rFonts w:ascii="Times New Roman" w:eastAsia="Calibri" w:hAnsi="Times New Roman" w:cs="Times New Roman"/>
          <w:color w:val="auto"/>
          <w:szCs w:val="22"/>
          <w:lang w:eastAsia="en-US" w:bidi="ar-SA"/>
        </w:rPr>
        <w:t xml:space="preserve"> расчетных показателей минимально допустимого уровня обеспеченности объектами местного значения муниципального района и поселения в области газоснабжения:</w:t>
      </w:r>
    </w:p>
    <w:p w:rsidR="00C53A96" w:rsidRPr="00A63877" w:rsidRDefault="00C53A96" w:rsidP="007F3922">
      <w:pPr>
        <w:keepNext/>
        <w:widowControl/>
        <w:numPr>
          <w:ilvl w:val="0"/>
          <w:numId w:val="21"/>
        </w:numPr>
        <w:tabs>
          <w:tab w:val="left" w:pos="709"/>
        </w:tabs>
        <w:ind w:left="284"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удельный расход газа для различных коммунальных нужд;</w:t>
      </w:r>
    </w:p>
    <w:p w:rsidR="00C53A96" w:rsidRPr="00A63877" w:rsidRDefault="00C53A96" w:rsidP="007F3922">
      <w:pPr>
        <w:keepNext/>
        <w:widowControl/>
        <w:numPr>
          <w:ilvl w:val="0"/>
          <w:numId w:val="21"/>
        </w:numPr>
        <w:tabs>
          <w:tab w:val="left" w:pos="709"/>
          <w:tab w:val="left" w:pos="851"/>
        </w:tabs>
        <w:autoSpaceDE w:val="0"/>
        <w:autoSpaceDN w:val="0"/>
        <w:adjustRightInd w:val="0"/>
        <w:ind w:left="284" w:firstLine="567"/>
        <w:contextualSpacing/>
        <w:jc w:val="both"/>
        <w:rPr>
          <w:rFonts w:ascii="Times New Roman" w:eastAsia="Calibri" w:hAnsi="Times New Roman" w:cs="Times New Roman"/>
          <w:color w:val="auto"/>
          <w:szCs w:val="20"/>
          <w:lang w:eastAsia="en-US" w:bidi="ar-SA"/>
        </w:rPr>
      </w:pPr>
      <w:r w:rsidRPr="00A63877">
        <w:rPr>
          <w:rFonts w:ascii="Times New Roman" w:eastAsia="Calibri" w:hAnsi="Times New Roman" w:cs="Times New Roman"/>
          <w:color w:val="auto"/>
          <w:szCs w:val="20"/>
          <w:lang w:eastAsia="en-US" w:bidi="ar-SA"/>
        </w:rPr>
        <w:t>уровень обеспеченности централизованной системой газоснабжения вне зон действия источников централизованного теплоснабжения;</w:t>
      </w:r>
    </w:p>
    <w:p w:rsidR="00C53A96" w:rsidRPr="007F3922" w:rsidRDefault="00C53A96" w:rsidP="007F3922">
      <w:pPr>
        <w:keepNext/>
        <w:widowControl/>
        <w:numPr>
          <w:ilvl w:val="0"/>
          <w:numId w:val="21"/>
        </w:numPr>
        <w:tabs>
          <w:tab w:val="left" w:pos="709"/>
          <w:tab w:val="left" w:pos="851"/>
        </w:tabs>
        <w:autoSpaceDE w:val="0"/>
        <w:autoSpaceDN w:val="0"/>
        <w:adjustRightInd w:val="0"/>
        <w:ind w:left="284" w:firstLine="567"/>
        <w:contextualSpacing/>
        <w:jc w:val="both"/>
        <w:rPr>
          <w:rFonts w:ascii="Times New Roman" w:eastAsia="Calibri" w:hAnsi="Times New Roman" w:cs="Times New Roman"/>
          <w:color w:val="auto"/>
          <w:szCs w:val="20"/>
          <w:lang w:eastAsia="en-US" w:bidi="ar-SA"/>
        </w:rPr>
      </w:pPr>
      <w:r w:rsidRPr="00A63877">
        <w:rPr>
          <w:rFonts w:ascii="Times New Roman" w:eastAsia="Calibri" w:hAnsi="Times New Roman" w:cs="Times New Roman"/>
          <w:color w:val="auto"/>
          <w:szCs w:val="20"/>
          <w:lang w:eastAsia="en-US" w:bidi="ar-SA"/>
        </w:rPr>
        <w:t>размер земельного участка для размещения пункта редуцирования газа и газонаполнительной станции;</w:t>
      </w:r>
    </w:p>
    <w:p w:rsidR="00A63877" w:rsidRPr="00A63877" w:rsidRDefault="00A63877" w:rsidP="007F3922">
      <w:pPr>
        <w:keepNext/>
        <w:widowControl/>
        <w:numPr>
          <w:ilvl w:val="0"/>
          <w:numId w:val="21"/>
        </w:numPr>
        <w:tabs>
          <w:tab w:val="left" w:pos="709"/>
          <w:tab w:val="left" w:pos="851"/>
        </w:tabs>
        <w:autoSpaceDE w:val="0"/>
        <w:autoSpaceDN w:val="0"/>
        <w:adjustRightInd w:val="0"/>
        <w:ind w:left="851" w:firstLine="0"/>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ширина полосы земель для размещения подземного трубопровода.</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Постановлениями </w:t>
      </w:r>
      <w:r w:rsidRPr="00A63877">
        <w:rPr>
          <w:rFonts w:ascii="Times New Roman" w:eastAsia="Calibri" w:hAnsi="Times New Roman" w:cs="Times New Roman"/>
          <w:color w:val="auto"/>
          <w:szCs w:val="22"/>
          <w:lang w:eastAsia="en-US" w:bidi="ar-SA"/>
        </w:rPr>
        <w:t>Государственного комитета Республики Карелия по энергетике и регулированию тарифов</w:t>
      </w:r>
      <w:r w:rsidRPr="00A63877">
        <w:rPr>
          <w:rFonts w:ascii="Times New Roman" w:eastAsia="Calibri" w:hAnsi="Times New Roman" w:cs="Times New Roman"/>
          <w:color w:val="auto"/>
          <w:szCs w:val="22"/>
          <w:lang w:bidi="ar-SA"/>
        </w:rPr>
        <w:t xml:space="preserve"> </w:t>
      </w:r>
      <w:r w:rsidRPr="00A63877">
        <w:rPr>
          <w:rFonts w:ascii="Times New Roman" w:eastAsia="Calibri" w:hAnsi="Times New Roman" w:cs="Times New Roman"/>
          <w:color w:val="auto"/>
          <w:lang w:eastAsia="en-US" w:bidi="ar-SA"/>
        </w:rPr>
        <w:t>от 15.12.2006 г. № 223 и от 24.10.2006 г. № 163 утверждены Нормативы потребления природного и сжиженного газа, реализуемого населению, в зависимости от оборудования жилых домов и квартир.</w:t>
      </w:r>
    </w:p>
    <w:p w:rsidR="00A63877" w:rsidRPr="00A63877" w:rsidRDefault="00A63877" w:rsidP="0041432C">
      <w:pPr>
        <w:widowControl/>
        <w:tabs>
          <w:tab w:val="left" w:pos="851"/>
        </w:tabs>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В том числе, установлено:</w:t>
      </w:r>
    </w:p>
    <w:p w:rsidR="00A63877" w:rsidRPr="00A63877" w:rsidRDefault="00A63877" w:rsidP="0041432C">
      <w:pPr>
        <w:keepNext/>
        <w:widowControl/>
        <w:numPr>
          <w:ilvl w:val="0"/>
          <w:numId w:val="22"/>
        </w:numPr>
        <w:tabs>
          <w:tab w:val="left" w:pos="709"/>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чел.) потребление природного газа, используемого для приготовления пищи и подогрева воды с использованием газовых приборов в зависимости от состава газовых приборов – от 10,0 до 26,8 куб. м в месяц (Наибольшее значение - для газовой плиты и газового водонагревателя при отсутствии центрального горячего водоснабжения);</w:t>
      </w:r>
    </w:p>
    <w:p w:rsidR="00A63877" w:rsidRPr="00A63877" w:rsidRDefault="00A63877" w:rsidP="0041432C">
      <w:pPr>
        <w:keepNext/>
        <w:widowControl/>
        <w:numPr>
          <w:ilvl w:val="0"/>
          <w:numId w:val="22"/>
        </w:numPr>
        <w:tabs>
          <w:tab w:val="left" w:pos="709"/>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кв. м) потребление природного газа, используемого для отопления от газовых приборов – 6 куб. м;</w:t>
      </w:r>
    </w:p>
    <w:p w:rsidR="00A63877" w:rsidRPr="00A63877" w:rsidRDefault="00A63877" w:rsidP="0041432C">
      <w:pPr>
        <w:keepNext/>
        <w:widowControl/>
        <w:numPr>
          <w:ilvl w:val="0"/>
          <w:numId w:val="22"/>
        </w:numPr>
        <w:tabs>
          <w:tab w:val="left" w:pos="709"/>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(на 1 чел.) потребление сжиженного газа </w:t>
      </w:r>
      <w:r w:rsidRPr="00A63877">
        <w:rPr>
          <w:rFonts w:ascii="Times New Roman" w:eastAsia="Calibri" w:hAnsi="Times New Roman" w:cs="Times New Roman"/>
          <w:color w:val="auto"/>
          <w:szCs w:val="22"/>
          <w:lang w:eastAsia="en-US" w:bidi="ar-SA"/>
        </w:rPr>
        <w:t>от групповых подземных установок</w:t>
      </w:r>
      <w:r w:rsidRPr="00A63877">
        <w:rPr>
          <w:rFonts w:ascii="Times New Roman" w:eastAsia="Calibri" w:hAnsi="Times New Roman" w:cs="Times New Roman"/>
          <w:color w:val="auto"/>
          <w:lang w:eastAsia="en-US" w:bidi="ar-SA"/>
        </w:rPr>
        <w:t xml:space="preserve">, используемого для приготовления пищи и подогрева воды с использованием газовых приборов в зависимости от состава газовых приборов – от 7,2 до 29,0 кг в месяц (Наибольшее значение - </w:t>
      </w:r>
      <w:r w:rsidRPr="00A63877">
        <w:rPr>
          <w:rFonts w:ascii="Times New Roman" w:eastAsia="Calibri" w:hAnsi="Times New Roman" w:cs="Times New Roman"/>
          <w:color w:val="auto"/>
          <w:lang w:eastAsia="en-US" w:bidi="ar-SA"/>
        </w:rPr>
        <w:lastRenderedPageBreak/>
        <w:t>для газовой плиты и газового водонагревателя при отсутствии центрального горячего водоснабжения);</w:t>
      </w:r>
    </w:p>
    <w:p w:rsidR="00A63877" w:rsidRPr="00A63877" w:rsidRDefault="00A63877" w:rsidP="0041432C">
      <w:pPr>
        <w:keepNext/>
        <w:widowControl/>
        <w:numPr>
          <w:ilvl w:val="0"/>
          <w:numId w:val="22"/>
        </w:numPr>
        <w:tabs>
          <w:tab w:val="left" w:pos="709"/>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(на 1 чел.) потребление сжиженного газа </w:t>
      </w:r>
      <w:r w:rsidRPr="00A63877">
        <w:rPr>
          <w:rFonts w:ascii="Times New Roman" w:eastAsia="Calibri" w:hAnsi="Times New Roman" w:cs="Times New Roman"/>
          <w:color w:val="auto"/>
          <w:szCs w:val="22"/>
          <w:lang w:eastAsia="en-US" w:bidi="ar-SA"/>
        </w:rPr>
        <w:t>при использовании индивидуальных газобаллонных установок</w:t>
      </w:r>
      <w:r w:rsidRPr="00A63877">
        <w:rPr>
          <w:rFonts w:ascii="Times New Roman" w:eastAsia="Calibri" w:hAnsi="Times New Roman" w:cs="Times New Roman"/>
          <w:color w:val="auto"/>
          <w:lang w:eastAsia="en-US" w:bidi="ar-SA"/>
        </w:rPr>
        <w:t xml:space="preserve"> – 14,4 кг в месяц.</w:t>
      </w:r>
    </w:p>
    <w:p w:rsidR="00C53A96"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80" w:name="_Toc520282261"/>
      <w:bookmarkStart w:id="81" w:name="_Toc496287806"/>
      <w:bookmarkStart w:id="82" w:name="_Toc492209774"/>
      <w:r w:rsidRPr="00A63877">
        <w:rPr>
          <w:rFonts w:ascii="Times New Roman" w:eastAsia="Times New Roman" w:hAnsi="Times New Roman" w:cs="Times New Roman"/>
          <w:b/>
          <w:bCs/>
          <w:color w:val="auto"/>
          <w:lang w:bidi="ar-SA"/>
        </w:rPr>
        <w:t xml:space="preserve">Показатели обеспеченности объектами, относящимися к области «Теплоснабжение», </w:t>
      </w:r>
    </w:p>
    <w:p w:rsidR="00A63877" w:rsidRPr="00A63877" w:rsidRDefault="00A63877" w:rsidP="0041432C">
      <w:pPr>
        <w:keepNext/>
        <w:keepLines/>
        <w:widowControl/>
        <w:ind w:left="367"/>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80"/>
      <w:bookmarkEnd w:id="81"/>
      <w:bookmarkEnd w:id="82"/>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szCs w:val="22"/>
          <w:lang w:bidi="ar-SA"/>
        </w:rPr>
        <w:t>Согласно пункту 4 части 1 статьи 14 Закона о МСУ к</w:t>
      </w:r>
      <w:r w:rsidRPr="00A63877">
        <w:rPr>
          <w:rFonts w:ascii="Times New Roman" w:eastAsia="Calibri" w:hAnsi="Times New Roman" w:cs="Times New Roman"/>
          <w:color w:val="auto"/>
          <w:szCs w:val="22"/>
          <w:lang w:eastAsia="en-US" w:bidi="ar-SA"/>
        </w:rPr>
        <w:t xml:space="preserve"> </w:t>
      </w:r>
      <w:r w:rsidRPr="00A63877">
        <w:rPr>
          <w:rFonts w:ascii="Times New Roman" w:eastAsia="Times New Roman" w:hAnsi="Times New Roman" w:cs="Times New Roman"/>
          <w:color w:val="auto"/>
          <w:szCs w:val="22"/>
          <w:lang w:bidi="ar-SA"/>
        </w:rPr>
        <w:t xml:space="preserve">вопросам местного значения </w:t>
      </w:r>
      <w:r w:rsidRPr="00A63877">
        <w:rPr>
          <w:rFonts w:ascii="Times New Roman" w:eastAsia="Times New Roman" w:hAnsi="Times New Roman" w:cs="Times New Roman"/>
          <w:color w:val="auto"/>
          <w:lang w:bidi="ar-SA"/>
        </w:rPr>
        <w:t>муниципального образования</w:t>
      </w:r>
      <w:r w:rsidRPr="00A63877">
        <w:rPr>
          <w:rFonts w:ascii="Times New Roman" w:eastAsia="Times New Roman" w:hAnsi="Times New Roman" w:cs="Times New Roman"/>
          <w:color w:val="auto"/>
          <w:szCs w:val="22"/>
          <w:lang w:bidi="ar-SA"/>
        </w:rPr>
        <w:t xml:space="preserve"> относится организация в границах поселения теплоснабжения </w:t>
      </w:r>
      <w:r w:rsidRPr="00A63877">
        <w:rPr>
          <w:rFonts w:ascii="Times New Roman" w:eastAsia="Calibri" w:hAnsi="Times New Roman" w:cs="Times New Roman"/>
          <w:color w:val="auto"/>
          <w:szCs w:val="22"/>
          <w:lang w:eastAsia="en-US" w:bidi="ar-SA"/>
        </w:rPr>
        <w:t>населения</w:t>
      </w:r>
      <w:r w:rsidRPr="00A63877">
        <w:rPr>
          <w:rFonts w:ascii="Times New Roman" w:eastAsia="Times New Roman" w:hAnsi="Times New Roman" w:cs="Times New Roman"/>
          <w:color w:val="auto"/>
          <w:szCs w:val="22"/>
          <w:lang w:bidi="ar-SA"/>
        </w:rPr>
        <w:t xml:space="preserve"> в пределах полномочий, установленных законодательством Российской Федерации</w:t>
      </w:r>
      <w:r w:rsidRPr="00A63877">
        <w:rPr>
          <w:rFonts w:ascii="Times New Roman" w:eastAsia="Calibri" w:hAnsi="Times New Roman" w:cs="Times New Roman"/>
          <w:color w:val="auto"/>
          <w:lang w:eastAsia="en-US" w:bidi="ar-SA"/>
        </w:rPr>
        <w:t>.</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lang w:eastAsia="en-US" w:bidi="ar-SA"/>
        </w:rPr>
        <w:t>Теплоснабжение муниципального образования осуществляется централизованными системами теплоснабжения, а также автономными источниками теплоснабжения, расположенными в составе объектов-потребителей тепловой энергии или групп таких объектов</w:t>
      </w:r>
      <w:r w:rsidRPr="00A63877">
        <w:rPr>
          <w:rFonts w:ascii="Times New Roman" w:eastAsia="Calibri" w:hAnsi="Times New Roman" w:cs="Times New Roman"/>
          <w:color w:val="auto"/>
          <w:szCs w:val="22"/>
          <w:lang w:eastAsia="en-US" w:bidi="ar-SA"/>
        </w:rPr>
        <w:t>.</w:t>
      </w:r>
    </w:p>
    <w:p w:rsidR="00A63877" w:rsidRPr="00A63877" w:rsidRDefault="00C53A96" w:rsidP="0041432C">
      <w:pPr>
        <w:widowControl/>
        <w:ind w:firstLine="567"/>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У</w:t>
      </w:r>
      <w:r w:rsidR="00A63877" w:rsidRPr="00A63877">
        <w:rPr>
          <w:rFonts w:ascii="Times New Roman" w:eastAsia="Times New Roman" w:hAnsi="Times New Roman" w:cs="Times New Roman"/>
          <w:color w:val="auto"/>
          <w:lang w:bidi="ar-SA"/>
        </w:rPr>
        <w:t>дельная величина потребления тепловой энергии составляет:</w:t>
      </w:r>
    </w:p>
    <w:p w:rsidR="00A63877" w:rsidRPr="00A63877" w:rsidRDefault="00A63877" w:rsidP="0041432C">
      <w:pPr>
        <w:keepNext/>
        <w:widowControl/>
        <w:numPr>
          <w:ilvl w:val="0"/>
          <w:numId w:val="16"/>
        </w:numPr>
        <w:ind w:left="142" w:firstLine="425"/>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в многоквартирных домах на 1 кв. м общей площади – 0,12 Гкал;</w:t>
      </w:r>
    </w:p>
    <w:p w:rsidR="00A63877" w:rsidRPr="00A63877" w:rsidRDefault="00A63877" w:rsidP="0041432C">
      <w:pPr>
        <w:keepNext/>
        <w:widowControl/>
        <w:numPr>
          <w:ilvl w:val="0"/>
          <w:numId w:val="16"/>
        </w:numPr>
        <w:ind w:left="142" w:firstLine="425"/>
        <w:contextualSpacing/>
        <w:jc w:val="both"/>
        <w:rPr>
          <w:rFonts w:ascii="Times New Roman" w:eastAsia="Calibri" w:hAnsi="Times New Roman" w:cs="Times New Roman"/>
          <w:bCs/>
          <w:color w:val="auto"/>
          <w:lang w:eastAsia="en-US" w:bidi="ar-SA"/>
        </w:rPr>
      </w:pPr>
      <w:r w:rsidRPr="00A63877">
        <w:rPr>
          <w:rFonts w:ascii="Times New Roman" w:eastAsia="Times New Roman" w:hAnsi="Times New Roman" w:cs="Times New Roman"/>
          <w:color w:val="auto"/>
          <w:lang w:bidi="ar-SA"/>
        </w:rPr>
        <w:t>муниципальными бюджетными учреждениями на 1 кв. м общей площади – 0,15 Гкал.</w:t>
      </w:r>
    </w:p>
    <w:p w:rsidR="00A63877" w:rsidRPr="00C53A96" w:rsidRDefault="00A63877" w:rsidP="0041432C">
      <w:pPr>
        <w:keepNext/>
        <w:widowControl/>
        <w:ind w:firstLine="567"/>
        <w:contextualSpacing/>
        <w:jc w:val="center"/>
        <w:rPr>
          <w:rFonts w:ascii="Times New Roman" w:eastAsia="Calibri" w:hAnsi="Times New Roman" w:cs="Times New Roman"/>
          <w:b/>
          <w:color w:val="auto"/>
          <w:lang w:bidi="ar-SA"/>
        </w:rPr>
      </w:pPr>
      <w:r w:rsidRPr="00C53A96">
        <w:rPr>
          <w:rFonts w:ascii="Times New Roman" w:eastAsia="Calibri" w:hAnsi="Times New Roman" w:cs="Times New Roman"/>
          <w:b/>
          <w:color w:val="auto"/>
          <w:lang w:bidi="ar-SA"/>
        </w:rPr>
        <w:t>Установленные нормативные параметры теплоснабжения</w:t>
      </w:r>
    </w:p>
    <w:p w:rsidR="00A63877" w:rsidRPr="00C53A96" w:rsidRDefault="00A63877" w:rsidP="0041432C">
      <w:pPr>
        <w:keepNext/>
        <w:widowControl/>
        <w:ind w:firstLine="567"/>
        <w:contextualSpacing/>
        <w:jc w:val="both"/>
        <w:rPr>
          <w:rFonts w:ascii="Times New Roman" w:eastAsia="Calibri" w:hAnsi="Times New Roman" w:cs="Times New Roman"/>
          <w:bCs/>
          <w:color w:val="auto"/>
          <w:sz w:val="28"/>
          <w:szCs w:val="28"/>
          <w:lang w:eastAsia="en-US" w:bidi="ar-SA"/>
        </w:rPr>
      </w:pPr>
      <w:r w:rsidRPr="00C53A96">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относящихся к области «Теплоснабжение».</w:t>
      </w:r>
    </w:p>
    <w:p w:rsidR="00C53A96" w:rsidRDefault="00A63877" w:rsidP="0041432C">
      <w:pPr>
        <w:widowControl/>
        <w:tabs>
          <w:tab w:val="left" w:pos="851"/>
        </w:tabs>
        <w:ind w:firstLine="567"/>
        <w:rPr>
          <w:rFonts w:ascii="Times New Roman" w:eastAsia="Calibri" w:hAnsi="Times New Roman" w:cs="Times New Roman"/>
          <w:color w:val="auto"/>
          <w:lang w:eastAsia="en-US" w:bidi="ar-SA"/>
        </w:rPr>
      </w:pPr>
      <w:r w:rsidRPr="00C53A96">
        <w:rPr>
          <w:rFonts w:ascii="Times New Roman" w:eastAsia="Calibri" w:hAnsi="Times New Roman" w:cs="Times New Roman"/>
          <w:color w:val="auto"/>
          <w:lang w:eastAsia="en-US" w:bidi="ar-SA"/>
        </w:rPr>
        <w:t>Устанавливаются:</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C53A96">
        <w:rPr>
          <w:rFonts w:ascii="Times New Roman" w:eastAsia="Calibri" w:hAnsi="Times New Roman" w:cs="Times New Roman"/>
          <w:color w:val="auto"/>
          <w:lang w:eastAsia="en-US" w:bidi="ar-SA"/>
        </w:rPr>
        <w:t>требования к расчету расхода энергоносителей и потребности в мощности источников;</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C53A96">
        <w:rPr>
          <w:rFonts w:ascii="Times New Roman" w:eastAsia="Calibri" w:hAnsi="Times New Roman" w:cs="Times New Roman"/>
          <w:color w:val="auto"/>
          <w:lang w:eastAsia="en-US" w:bidi="ar-SA"/>
        </w:rPr>
        <w:t>требования к размещению тепловых электростанций</w:t>
      </w:r>
      <w:r w:rsidR="00A63877" w:rsidRPr="00A63877">
        <w:rPr>
          <w:rFonts w:ascii="Times New Roman" w:eastAsia="Calibri" w:hAnsi="Times New Roman" w:cs="Times New Roman"/>
          <w:color w:val="auto"/>
          <w:lang w:eastAsia="en-US" w:bidi="ar-SA"/>
        </w:rPr>
        <w:t xml:space="preserve"> и размерам санитарно-защитных зон от тепловых электростанций;</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требования к обеспечению теплоснабжения населённых пунктов в соответствии с утверждённой в установленном порядке схемой теплоснабжения;</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требования к размещению котельных</w:t>
      </w:r>
      <w:r w:rsidR="00A63877" w:rsidRPr="00C53A96">
        <w:rPr>
          <w:rFonts w:ascii="Times New Roman" w:eastAsia="Calibri" w:hAnsi="Times New Roman" w:cs="Times New Roman"/>
          <w:color w:val="auto"/>
          <w:lang w:eastAsia="en-US" w:bidi="ar-SA"/>
        </w:rPr>
        <w:t>;</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 xml:space="preserve">требования к размещению </w:t>
      </w:r>
      <w:proofErr w:type="spellStart"/>
      <w:r w:rsidR="00A63877" w:rsidRPr="00A63877">
        <w:rPr>
          <w:rFonts w:ascii="Times New Roman" w:eastAsia="Calibri" w:hAnsi="Times New Roman" w:cs="Times New Roman"/>
          <w:color w:val="auto"/>
          <w:lang w:eastAsia="en-US" w:bidi="ar-SA"/>
        </w:rPr>
        <w:t>золошлакоотвалов</w:t>
      </w:r>
      <w:proofErr w:type="spellEnd"/>
      <w:r w:rsidR="00A63877" w:rsidRPr="00C53A96">
        <w:rPr>
          <w:rFonts w:ascii="Times New Roman" w:eastAsia="Calibri" w:hAnsi="Times New Roman" w:cs="Times New Roman"/>
          <w:color w:val="auto"/>
          <w:lang w:eastAsia="en-US" w:bidi="ar-SA"/>
        </w:rPr>
        <w:t>;</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возможность применения индивидуальных источников тепла;</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размеры земельных участков для размещения котельных;</w:t>
      </w:r>
    </w:p>
    <w:p w:rsidR="00A63877" w:rsidRPr="00A63877"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размеры санитарно-защитных зон от котельных.</w:t>
      </w:r>
    </w:p>
    <w:p w:rsidR="00A63877" w:rsidRPr="0041432C" w:rsidRDefault="00A63877" w:rsidP="0041432C">
      <w:pPr>
        <w:keepNext/>
        <w:tabs>
          <w:tab w:val="left" w:pos="851"/>
        </w:tabs>
        <w:autoSpaceDE w:val="0"/>
        <w:autoSpaceDN w:val="0"/>
        <w:adjustRightInd w:val="0"/>
        <w:ind w:firstLine="567"/>
        <w:contextualSpacing/>
        <w:jc w:val="both"/>
        <w:rPr>
          <w:rFonts w:ascii="Times New Roman" w:eastAsia="Calibri" w:hAnsi="Times New Roman" w:cs="Times New Roman"/>
          <w:color w:val="auto"/>
          <w:szCs w:val="22"/>
          <w:lang w:eastAsia="en-US" w:bidi="ar-SA"/>
        </w:rPr>
      </w:pPr>
      <w:r w:rsidRPr="0041432C">
        <w:rPr>
          <w:rFonts w:ascii="Times New Roman" w:eastAsia="Calibri" w:hAnsi="Times New Roman" w:cs="Times New Roman"/>
          <w:color w:val="auto"/>
          <w:lang w:eastAsia="en-US" w:bidi="ar-SA"/>
        </w:rPr>
        <w:t xml:space="preserve">Сводом правил СП 42-101-2003 «Общие положения по проектированию и строительству газораспределительных систем из металлических и полиэтиленовых труб» установлены </w:t>
      </w:r>
      <w:r w:rsidRPr="0041432C">
        <w:rPr>
          <w:rFonts w:ascii="Times New Roman" w:eastAsia="Calibri" w:hAnsi="Times New Roman" w:cs="Times New Roman"/>
          <w:color w:val="auto"/>
          <w:szCs w:val="22"/>
          <w:lang w:eastAsia="en-US" w:bidi="ar-SA"/>
        </w:rPr>
        <w:t>расходы теплоты на приготовление кормов и подогрев воды для животных.</w:t>
      </w:r>
    </w:p>
    <w:p w:rsidR="0041432C"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83" w:name="_Toc520282262"/>
      <w:bookmarkStart w:id="84" w:name="_Toc496287808"/>
      <w:bookmarkStart w:id="85" w:name="_Toc492209776"/>
      <w:r w:rsidRPr="0041432C">
        <w:rPr>
          <w:rFonts w:ascii="Times New Roman" w:eastAsia="Times New Roman" w:hAnsi="Times New Roman" w:cs="Times New Roman"/>
          <w:b/>
          <w:bCs/>
          <w:color w:val="auto"/>
          <w:lang w:bidi="ar-SA"/>
        </w:rPr>
        <w:t>Показатели обеспеченности</w:t>
      </w:r>
      <w:r w:rsidRPr="00A63877">
        <w:rPr>
          <w:rFonts w:ascii="Times New Roman" w:eastAsia="Times New Roman" w:hAnsi="Times New Roman" w:cs="Times New Roman"/>
          <w:b/>
          <w:bCs/>
          <w:color w:val="auto"/>
          <w:lang w:bidi="ar-SA"/>
        </w:rPr>
        <w:t xml:space="preserve"> объектами, относящихся к области «В</w:t>
      </w:r>
      <w:r w:rsidR="0041432C">
        <w:rPr>
          <w:rFonts w:ascii="Times New Roman" w:eastAsia="Times New Roman" w:hAnsi="Times New Roman" w:cs="Times New Roman"/>
          <w:b/>
          <w:bCs/>
          <w:color w:val="auto"/>
          <w:lang w:bidi="ar-SA"/>
        </w:rPr>
        <w:t xml:space="preserve">одоснабжение», </w:t>
      </w:r>
    </w:p>
    <w:p w:rsidR="00A63877" w:rsidRPr="00A63877" w:rsidRDefault="0041432C" w:rsidP="0041432C">
      <w:pPr>
        <w:keepNext/>
        <w:keepLines/>
        <w:widowControl/>
        <w:ind w:left="367"/>
        <w:jc w:val="center"/>
        <w:outlineLvl w:val="2"/>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 xml:space="preserve">и </w:t>
      </w:r>
      <w:r w:rsidR="00A63877" w:rsidRPr="00A63877">
        <w:rPr>
          <w:rFonts w:ascii="Times New Roman" w:eastAsia="Times New Roman" w:hAnsi="Times New Roman" w:cs="Times New Roman"/>
          <w:b/>
          <w:bCs/>
          <w:color w:val="auto"/>
          <w:lang w:bidi="ar-SA"/>
        </w:rPr>
        <w:t>доступности таких объектов</w:t>
      </w:r>
      <w:bookmarkEnd w:id="83"/>
      <w:bookmarkEnd w:id="84"/>
      <w:bookmarkEnd w:id="85"/>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Согласно п. 4 части 1 статьи 14 Закона о МСУ к вопросам местного значения муниципального образования относится организация в границах поселения водоснабжения населения в пределах полномочий, установленных законодательством Российской Федерации.</w:t>
      </w:r>
    </w:p>
    <w:p w:rsidR="00A63877" w:rsidRPr="0041432C" w:rsidRDefault="0041432C" w:rsidP="0041432C">
      <w:pPr>
        <w:widowControl/>
        <w:ind w:firstLine="567"/>
        <w:jc w:val="both"/>
        <w:rPr>
          <w:rFonts w:ascii="Times New Roman" w:eastAsia="Calibri" w:hAnsi="Times New Roman" w:cs="Times New Roman"/>
          <w:color w:val="auto"/>
          <w:szCs w:val="22"/>
          <w:lang w:eastAsia="en-US" w:bidi="ar-SA"/>
        </w:rPr>
      </w:pPr>
      <w:r>
        <w:rPr>
          <w:rFonts w:ascii="Times New Roman" w:eastAsia="Calibri" w:hAnsi="Times New Roman" w:cs="Times New Roman"/>
          <w:color w:val="auto"/>
          <w:lang w:eastAsia="en-US" w:bidi="ar-SA"/>
        </w:rPr>
        <w:t>Ц</w:t>
      </w:r>
      <w:r w:rsidR="00A63877" w:rsidRPr="00A63877">
        <w:rPr>
          <w:rFonts w:ascii="Times New Roman" w:eastAsia="Calibri" w:hAnsi="Times New Roman" w:cs="Times New Roman"/>
          <w:color w:val="auto"/>
          <w:szCs w:val="22"/>
          <w:lang w:eastAsia="en-US" w:bidi="ar-SA"/>
        </w:rPr>
        <w:t xml:space="preserve">ентрализованное холодное </w:t>
      </w:r>
      <w:r w:rsidR="00A63877" w:rsidRPr="00A63877">
        <w:rPr>
          <w:rFonts w:ascii="Times New Roman" w:eastAsia="Calibri" w:hAnsi="Times New Roman" w:cs="Times New Roman"/>
          <w:color w:val="auto"/>
          <w:lang w:eastAsia="en-US" w:bidi="ar-SA"/>
        </w:rPr>
        <w:t xml:space="preserve">водоснабжение </w:t>
      </w:r>
      <w:r w:rsidR="00C31356">
        <w:rPr>
          <w:rFonts w:ascii="Times New Roman" w:eastAsia="Calibri" w:hAnsi="Times New Roman" w:cs="Times New Roman"/>
          <w:color w:val="auto"/>
          <w:lang w:eastAsia="en-US" w:bidi="ar-SA"/>
        </w:rPr>
        <w:t>пг</w:t>
      </w:r>
      <w:r w:rsidR="002249E7">
        <w:rPr>
          <w:rFonts w:ascii="Times New Roman" w:eastAsia="Calibri" w:hAnsi="Times New Roman" w:cs="Times New Roman"/>
          <w:color w:val="auto"/>
          <w:lang w:eastAsia="en-US" w:bidi="ar-SA"/>
        </w:rPr>
        <w:t>т</w:t>
      </w:r>
      <w:r w:rsidR="00C31356">
        <w:rPr>
          <w:rFonts w:ascii="Times New Roman" w:eastAsia="Calibri" w:hAnsi="Times New Roman" w:cs="Times New Roman"/>
          <w:color w:val="auto"/>
          <w:lang w:eastAsia="en-US" w:bidi="ar-SA"/>
        </w:rPr>
        <w:t xml:space="preserve"> Пряжа</w:t>
      </w:r>
      <w:r w:rsidR="00A63877" w:rsidRPr="00A63877">
        <w:rPr>
          <w:rFonts w:ascii="Times New Roman" w:eastAsia="Calibri" w:hAnsi="Times New Roman" w:cs="Times New Roman"/>
          <w:color w:val="auto"/>
          <w:lang w:eastAsia="en-US" w:bidi="ar-SA"/>
        </w:rPr>
        <w:t xml:space="preserve"> осуществляется от водозабора на оз. </w:t>
      </w:r>
      <w:r w:rsidR="00A63877" w:rsidRPr="00A63877">
        <w:rPr>
          <w:rFonts w:ascii="Times New Roman" w:eastAsia="Calibri" w:hAnsi="Times New Roman" w:cs="Times New Roman"/>
          <w:color w:val="auto"/>
          <w:szCs w:val="22"/>
          <w:lang w:eastAsia="en-US" w:bidi="ar-SA"/>
        </w:rPr>
        <w:t>П</w:t>
      </w:r>
      <w:r w:rsidR="00C31356">
        <w:rPr>
          <w:rFonts w:ascii="Times New Roman" w:eastAsia="Calibri" w:hAnsi="Times New Roman" w:cs="Times New Roman"/>
          <w:color w:val="auto"/>
          <w:szCs w:val="22"/>
          <w:lang w:eastAsia="en-US" w:bidi="ar-SA"/>
        </w:rPr>
        <w:t>ряжинское</w:t>
      </w:r>
      <w:r w:rsidR="00A63877" w:rsidRPr="00A63877">
        <w:rPr>
          <w:rFonts w:ascii="Times New Roman" w:eastAsia="Calibri" w:hAnsi="Times New Roman" w:cs="Times New Roman"/>
          <w:color w:val="auto"/>
          <w:szCs w:val="22"/>
          <w:lang w:eastAsia="en-US" w:bidi="ar-SA"/>
        </w:rPr>
        <w:t>.</w:t>
      </w:r>
      <w:r>
        <w:rPr>
          <w:rFonts w:ascii="Times New Roman" w:eastAsia="Calibri" w:hAnsi="Times New Roman" w:cs="Times New Roman"/>
          <w:color w:val="auto"/>
          <w:szCs w:val="22"/>
          <w:lang w:eastAsia="en-US" w:bidi="ar-SA"/>
        </w:rPr>
        <w:t xml:space="preserve"> У</w:t>
      </w:r>
      <w:r w:rsidR="00A63877" w:rsidRPr="00A63877">
        <w:rPr>
          <w:rFonts w:ascii="Times New Roman" w:eastAsia="Times New Roman" w:hAnsi="Times New Roman" w:cs="Times New Roman"/>
          <w:color w:val="auto"/>
          <w:lang w:bidi="ar-SA"/>
        </w:rPr>
        <w:t>дельная величина потребления холодной воды составляет:</w:t>
      </w:r>
    </w:p>
    <w:p w:rsidR="00A63877" w:rsidRPr="00A63877" w:rsidRDefault="00A63877" w:rsidP="0041432C">
      <w:pPr>
        <w:keepNext/>
        <w:widowControl/>
        <w:numPr>
          <w:ilvl w:val="0"/>
          <w:numId w:val="16"/>
        </w:numPr>
        <w:ind w:left="284" w:firstLine="283"/>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в многоквартирных домах на одного проживающего - 29,64 куб. м;</w:t>
      </w:r>
    </w:p>
    <w:p w:rsidR="00A63877" w:rsidRPr="00A63877" w:rsidRDefault="00A63877" w:rsidP="0041432C">
      <w:pPr>
        <w:keepNext/>
        <w:widowControl/>
        <w:numPr>
          <w:ilvl w:val="0"/>
          <w:numId w:val="16"/>
        </w:numPr>
        <w:ind w:left="284" w:firstLine="283"/>
        <w:contextualSpacing/>
        <w:jc w:val="both"/>
        <w:rPr>
          <w:rFonts w:ascii="Times New Roman" w:eastAsia="Calibri" w:hAnsi="Times New Roman" w:cs="Times New Roman"/>
          <w:bCs/>
          <w:color w:val="auto"/>
          <w:lang w:eastAsia="en-US" w:bidi="ar-SA"/>
        </w:rPr>
      </w:pPr>
      <w:r w:rsidRPr="00A63877">
        <w:rPr>
          <w:rFonts w:ascii="Times New Roman" w:eastAsia="Times New Roman" w:hAnsi="Times New Roman" w:cs="Times New Roman"/>
          <w:color w:val="auto"/>
          <w:lang w:bidi="ar-SA"/>
        </w:rPr>
        <w:t>муниципальными бюджетными учреждениями на 1 чел. населения - 3,17 куб. м.</w:t>
      </w:r>
    </w:p>
    <w:p w:rsidR="00A63877" w:rsidRPr="0041432C" w:rsidRDefault="00A63877" w:rsidP="0041432C">
      <w:pPr>
        <w:keepNext/>
        <w:widowControl/>
        <w:ind w:firstLine="567"/>
        <w:contextualSpacing/>
        <w:jc w:val="center"/>
        <w:rPr>
          <w:rFonts w:ascii="Times New Roman" w:eastAsia="Calibri" w:hAnsi="Times New Roman" w:cs="Times New Roman"/>
          <w:b/>
          <w:color w:val="auto"/>
          <w:lang w:bidi="ar-SA"/>
        </w:rPr>
      </w:pPr>
      <w:r w:rsidRPr="0041432C">
        <w:rPr>
          <w:rFonts w:ascii="Times New Roman" w:eastAsia="Calibri" w:hAnsi="Times New Roman" w:cs="Times New Roman"/>
          <w:b/>
          <w:color w:val="auto"/>
          <w:lang w:bidi="ar-SA"/>
        </w:rPr>
        <w:t>Установленные нормативные параметры водоснабжения</w:t>
      </w:r>
    </w:p>
    <w:p w:rsidR="00A63877" w:rsidRPr="0041432C" w:rsidRDefault="00A63877" w:rsidP="0041432C">
      <w:pPr>
        <w:keepNext/>
        <w:widowControl/>
        <w:ind w:firstLine="567"/>
        <w:contextualSpacing/>
        <w:jc w:val="both"/>
        <w:rPr>
          <w:rFonts w:ascii="Times New Roman" w:eastAsia="Calibri" w:hAnsi="Times New Roman" w:cs="Times New Roman"/>
          <w:bCs/>
          <w:color w:val="auto"/>
          <w:sz w:val="28"/>
          <w:szCs w:val="28"/>
          <w:lang w:eastAsia="en-US" w:bidi="ar-SA"/>
        </w:rPr>
      </w:pPr>
      <w:r w:rsidRPr="0041432C">
        <w:rPr>
          <w:rFonts w:ascii="Times New Roman" w:eastAsia="Calibri" w:hAnsi="Times New Roman" w:cs="Times New Roman"/>
          <w:color w:val="auto"/>
          <w:lang w:eastAsia="en-US" w:bidi="ar-SA"/>
        </w:rPr>
        <w:t>Сводом правил СП 31.13330.2012 «Водоснабжение. Наружные сети и сооружения» установлены требования к организации хозяйственно-питьевого и производственного водоснабжения:</w:t>
      </w:r>
    </w:p>
    <w:p w:rsidR="00A63877" w:rsidRDefault="00A63877" w:rsidP="0041432C">
      <w:pPr>
        <w:widowControl/>
        <w:tabs>
          <w:tab w:val="left" w:pos="851"/>
        </w:tabs>
        <w:ind w:firstLine="567"/>
        <w:jc w:val="both"/>
        <w:rPr>
          <w:rFonts w:ascii="Times New Roman" w:eastAsia="Calibri" w:hAnsi="Times New Roman" w:cs="Times New Roman"/>
          <w:color w:val="auto"/>
          <w:szCs w:val="22"/>
          <w:lang w:val="en-US" w:eastAsia="en-US" w:bidi="ar-SA"/>
        </w:rPr>
      </w:pPr>
      <w:r w:rsidRPr="0081108B">
        <w:rPr>
          <w:rFonts w:ascii="Times New Roman" w:eastAsia="Calibri" w:hAnsi="Times New Roman" w:cs="Times New Roman"/>
          <w:color w:val="auto"/>
          <w:szCs w:val="22"/>
          <w:lang w:eastAsia="en-US" w:bidi="ar-SA"/>
        </w:rPr>
        <w:t>Устанавливаются:</w:t>
      </w:r>
    </w:p>
    <w:p w:rsidR="0081108B" w:rsidRPr="0041432C" w:rsidRDefault="0081108B" w:rsidP="0081108B">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szCs w:val="22"/>
          <w:lang w:eastAsia="en-US" w:bidi="ar-SA"/>
        </w:rPr>
      </w:pPr>
      <w:r w:rsidRPr="0041432C">
        <w:rPr>
          <w:rFonts w:ascii="Times New Roman" w:eastAsia="Calibri" w:hAnsi="Times New Roman" w:cs="Times New Roman"/>
          <w:color w:val="auto"/>
          <w:lang w:eastAsia="en-US" w:bidi="ar-SA"/>
        </w:rPr>
        <w:t>удельное среднесуточное (за год) водопотребление на хозяйственно-питьевые нужды населения;</w:t>
      </w:r>
    </w:p>
    <w:p w:rsidR="0081108B" w:rsidRPr="0041432C" w:rsidRDefault="0081108B" w:rsidP="0081108B">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расходы воды на поливку в населенных пунктах и на территории промышленных предприятий;</w:t>
      </w:r>
    </w:p>
    <w:p w:rsidR="0081108B" w:rsidRPr="0081108B" w:rsidRDefault="0081108B" w:rsidP="0041432C">
      <w:pPr>
        <w:widowControl/>
        <w:tabs>
          <w:tab w:val="left" w:pos="851"/>
        </w:tabs>
        <w:ind w:firstLine="567"/>
        <w:jc w:val="both"/>
        <w:rPr>
          <w:rFonts w:ascii="Times New Roman" w:eastAsia="Calibri" w:hAnsi="Times New Roman" w:cs="Times New Roman"/>
          <w:color w:val="auto"/>
          <w:szCs w:val="22"/>
          <w:lang w:eastAsia="en-US" w:bidi="ar-SA"/>
        </w:rPr>
      </w:pPr>
    </w:p>
    <w:p w:rsidR="00A63877" w:rsidRPr="0041432C" w:rsidRDefault="00A63877" w:rsidP="0041432C">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lastRenderedPageBreak/>
        <w:t>требования к источникам пожарного водоснабжения;</w:t>
      </w:r>
    </w:p>
    <w:p w:rsidR="00A63877" w:rsidRPr="0041432C" w:rsidRDefault="00A63877" w:rsidP="0041432C">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требования к источникам водоснабжения;</w:t>
      </w:r>
    </w:p>
    <w:p w:rsidR="00A63877" w:rsidRPr="0041432C" w:rsidRDefault="00A63877" w:rsidP="0041432C">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требования к схеме и системе водоснабжения населенного пункта.</w:t>
      </w:r>
    </w:p>
    <w:p w:rsidR="00A63877" w:rsidRPr="0041432C" w:rsidRDefault="00A63877" w:rsidP="0041432C">
      <w:pPr>
        <w:keepNext/>
        <w:widowControl/>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 xml:space="preserve">Сводом правил СП 31.13330.2012 «Водоснабжение. Наружные сети и сооружения» централизованная система водоснабжения </w:t>
      </w:r>
      <w:r w:rsidR="00E86869" w:rsidRPr="0041432C">
        <w:rPr>
          <w:rFonts w:ascii="Times New Roman" w:eastAsia="Calibri" w:hAnsi="Times New Roman" w:cs="Times New Roman"/>
          <w:color w:val="auto"/>
          <w:lang w:eastAsia="en-US" w:bidi="ar-SA"/>
        </w:rPr>
        <w:t>пгт</w:t>
      </w:r>
      <w:r w:rsidRPr="0041432C">
        <w:rPr>
          <w:rFonts w:ascii="Times New Roman" w:eastAsia="Calibri" w:hAnsi="Times New Roman" w:cs="Times New Roman"/>
          <w:color w:val="auto"/>
          <w:lang w:eastAsia="en-US" w:bidi="ar-SA"/>
        </w:rPr>
        <w:t> </w:t>
      </w:r>
      <w:r w:rsidR="00E86869" w:rsidRPr="0041432C">
        <w:rPr>
          <w:rFonts w:ascii="Times New Roman" w:eastAsia="Calibri" w:hAnsi="Times New Roman" w:cs="Times New Roman"/>
          <w:color w:val="auto"/>
          <w:lang w:eastAsia="en-US" w:bidi="ar-SA"/>
        </w:rPr>
        <w:t>Пряжа</w:t>
      </w:r>
      <w:r w:rsidRPr="0041432C">
        <w:rPr>
          <w:rFonts w:ascii="Times New Roman" w:eastAsia="Calibri" w:hAnsi="Times New Roman" w:cs="Times New Roman"/>
          <w:color w:val="auto"/>
          <w:lang w:eastAsia="en-US" w:bidi="ar-SA"/>
        </w:rPr>
        <w:t xml:space="preserve"> по степени обеспеченности подачи воды отнесена ко II категории.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Приказом Государственного комитета Республики Карелия по жилищно-коммунальному хозяйству и энергетике от 28.08.2012 № 42 установлены Нормативы потребления коммунальных услуг по холодному и горячему водоснабжению в жилых помещениях, Нормативы потребления коммунальных услуг по холодному и горячему водоснабжению на общедомовые нужды, Нормативы потребления коммунальных услуг по холодному водоснабжению при использовании земельного участка и надворных построек.</w:t>
      </w:r>
    </w:p>
    <w:p w:rsidR="00A63877" w:rsidRDefault="00A63877" w:rsidP="0041432C">
      <w:pPr>
        <w:widowControl/>
        <w:tabs>
          <w:tab w:val="left" w:pos="851"/>
        </w:tabs>
        <w:ind w:firstLine="567"/>
        <w:jc w:val="both"/>
        <w:rPr>
          <w:rFonts w:ascii="Times New Roman" w:eastAsia="Calibri" w:hAnsi="Times New Roman" w:cs="Times New Roman"/>
          <w:color w:val="auto"/>
          <w:lang w:val="en-US" w:eastAsia="en-US" w:bidi="ar-SA"/>
        </w:rPr>
      </w:pPr>
      <w:r w:rsidRPr="00A63877">
        <w:rPr>
          <w:rFonts w:ascii="Times New Roman" w:eastAsia="Calibri" w:hAnsi="Times New Roman" w:cs="Times New Roman"/>
          <w:color w:val="auto"/>
          <w:lang w:eastAsia="en-US" w:bidi="ar-SA"/>
        </w:rPr>
        <w:t>В том числе, установлены:</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удельное (на 1 чел.) месячное потребление холодной воды в жилых помещениях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(наибольшие значения - для домов, оборудованных </w:t>
      </w:r>
      <w:r w:rsidRPr="00A63877">
        <w:rPr>
          <w:rFonts w:ascii="Times New Roman" w:eastAsia="Calibri" w:hAnsi="Times New Roman" w:cs="Times New Roman"/>
          <w:color w:val="auto"/>
          <w:sz w:val="21"/>
          <w:szCs w:val="21"/>
          <w:lang w:eastAsia="en-US" w:bidi="ar-SA"/>
        </w:rPr>
        <w:t>душами и ваннами</w:t>
      </w:r>
      <w:r w:rsidRPr="00A63877">
        <w:rPr>
          <w:rFonts w:ascii="Times New Roman" w:eastAsia="Calibri" w:hAnsi="Times New Roman" w:cs="Times New Roman"/>
          <w:color w:val="auto"/>
          <w:lang w:eastAsia="en-US" w:bidi="ar-SA"/>
        </w:rPr>
        <w:t>)</w:t>
      </w:r>
      <w:r w:rsidRPr="00A63877">
        <w:rPr>
          <w:rFonts w:ascii="Times New Roman" w:eastAsia="Calibri" w:hAnsi="Times New Roman" w:cs="Times New Roman"/>
          <w:color w:val="auto"/>
          <w:szCs w:val="22"/>
          <w:lang w:eastAsia="en-US" w:bidi="ar-SA"/>
        </w:rPr>
        <w:t>:</w:t>
      </w:r>
    </w:p>
    <w:p w:rsidR="0081108B" w:rsidRPr="00A63877" w:rsidRDefault="0081108B" w:rsidP="0081108B">
      <w:pPr>
        <w:keepNext/>
        <w:widowControl/>
        <w:numPr>
          <w:ilvl w:val="0"/>
          <w:numId w:val="25"/>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и горячего водоснабжения, и водоотведения </w:t>
      </w:r>
      <w:r w:rsidRPr="00A63877">
        <w:rPr>
          <w:rFonts w:ascii="Times New Roman" w:eastAsia="Calibri" w:hAnsi="Times New Roman" w:cs="Times New Roman"/>
          <w:color w:val="auto"/>
          <w:lang w:eastAsia="en-US" w:bidi="ar-SA"/>
        </w:rPr>
        <w:t>– от 3,0 до 4,2 куб. м;</w:t>
      </w:r>
    </w:p>
    <w:p w:rsidR="0081108B" w:rsidRPr="00A63877" w:rsidRDefault="0081108B" w:rsidP="0081108B">
      <w:pPr>
        <w:keepNext/>
        <w:widowControl/>
        <w:numPr>
          <w:ilvl w:val="0"/>
          <w:numId w:val="25"/>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водоснабжения и водоотведения (без централизованного горячего водоснабжения) </w:t>
      </w:r>
      <w:r w:rsidRPr="00A63877">
        <w:rPr>
          <w:rFonts w:ascii="Times New Roman" w:eastAsia="Calibri" w:hAnsi="Times New Roman" w:cs="Times New Roman"/>
          <w:color w:val="auto"/>
          <w:lang w:eastAsia="en-US" w:bidi="ar-SA"/>
        </w:rPr>
        <w:t>– от 2,0 до 6,7 куб. м;</w:t>
      </w:r>
    </w:p>
    <w:p w:rsidR="0081108B" w:rsidRPr="00A63877" w:rsidRDefault="0081108B" w:rsidP="0081108B">
      <w:pPr>
        <w:keepNext/>
        <w:widowControl/>
        <w:numPr>
          <w:ilvl w:val="0"/>
          <w:numId w:val="25"/>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подключенных к системам централизованного холодного водоснабжения (без централизованного горячего водоснабжения и водоотведения)</w:t>
      </w:r>
      <w:r w:rsidRPr="00A63877">
        <w:rPr>
          <w:rFonts w:ascii="Times New Roman" w:eastAsia="Calibri" w:hAnsi="Times New Roman" w:cs="Times New Roman"/>
          <w:color w:val="auto"/>
          <w:lang w:eastAsia="en-US" w:bidi="ar-SA"/>
        </w:rPr>
        <w:t xml:space="preserve"> –1,3 и 7,2 куб.;</w:t>
      </w:r>
    </w:p>
    <w:p w:rsidR="0081108B" w:rsidRPr="00A63877" w:rsidRDefault="0081108B" w:rsidP="0081108B">
      <w:pPr>
        <w:keepNext/>
        <w:widowControl/>
        <w:numPr>
          <w:ilvl w:val="0"/>
          <w:numId w:val="25"/>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с холодным водоснабжением от водоразборных колонок (без централизованного холодного и горячего водоснабжения, и водоотведения)</w:t>
      </w:r>
      <w:r w:rsidRPr="00A63877">
        <w:rPr>
          <w:rFonts w:ascii="Times New Roman" w:eastAsia="Calibri" w:hAnsi="Times New Roman" w:cs="Times New Roman"/>
          <w:color w:val="auto"/>
          <w:lang w:eastAsia="en-US" w:bidi="ar-SA"/>
        </w:rPr>
        <w:t xml:space="preserve"> – 1,0 куб. м;</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удельное (</w:t>
      </w:r>
      <w:r w:rsidRPr="00A63877">
        <w:rPr>
          <w:rFonts w:ascii="Times New Roman" w:eastAsia="Calibri" w:hAnsi="Times New Roman" w:cs="Times New Roman"/>
          <w:color w:val="auto"/>
          <w:sz w:val="23"/>
          <w:szCs w:val="23"/>
          <w:lang w:eastAsia="en-US" w:bidi="ar-SA"/>
        </w:rPr>
        <w:t>на 1 кв. м общей площади общего имущества дома</w:t>
      </w:r>
      <w:r w:rsidRPr="00A63877">
        <w:rPr>
          <w:rFonts w:ascii="Times New Roman" w:eastAsia="Calibri" w:hAnsi="Times New Roman" w:cs="Times New Roman"/>
          <w:color w:val="auto"/>
          <w:szCs w:val="22"/>
          <w:lang w:eastAsia="en-US" w:bidi="ar-SA"/>
        </w:rPr>
        <w:t xml:space="preserve">) месячное потребление холодной воды на </w:t>
      </w:r>
      <w:r w:rsidRPr="00A63877">
        <w:rPr>
          <w:rFonts w:ascii="Times New Roman" w:eastAsia="Calibri" w:hAnsi="Times New Roman" w:cs="Times New Roman"/>
          <w:color w:val="auto"/>
          <w:sz w:val="23"/>
          <w:szCs w:val="23"/>
          <w:lang w:eastAsia="en-US" w:bidi="ar-SA"/>
        </w:rPr>
        <w:t>общедомовые нужды</w:t>
      </w:r>
      <w:r w:rsidRPr="00A63877">
        <w:rPr>
          <w:rFonts w:ascii="Times New Roman" w:eastAsia="Calibri" w:hAnsi="Times New Roman" w:cs="Times New Roman"/>
          <w:color w:val="auto"/>
          <w:szCs w:val="22"/>
          <w:lang w:eastAsia="en-US" w:bidi="ar-SA"/>
        </w:rPr>
        <w:t xml:space="preserve">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(Наибольшие значения - для домов, оборудованных </w:t>
      </w:r>
      <w:r w:rsidRPr="00A63877">
        <w:rPr>
          <w:rFonts w:ascii="Times New Roman" w:eastAsia="Calibri" w:hAnsi="Times New Roman" w:cs="Times New Roman"/>
          <w:color w:val="auto"/>
          <w:sz w:val="21"/>
          <w:szCs w:val="21"/>
          <w:lang w:eastAsia="en-US" w:bidi="ar-SA"/>
        </w:rPr>
        <w:t>душами и ваннами</w:t>
      </w:r>
      <w:r w:rsidRPr="00A63877">
        <w:rPr>
          <w:rFonts w:ascii="Times New Roman" w:eastAsia="Calibri" w:hAnsi="Times New Roman" w:cs="Times New Roman"/>
          <w:color w:val="auto"/>
          <w:lang w:eastAsia="en-US" w:bidi="ar-SA"/>
        </w:rPr>
        <w:t>):</w:t>
      </w:r>
    </w:p>
    <w:p w:rsidR="0081108B" w:rsidRPr="00A63877" w:rsidRDefault="0081108B" w:rsidP="0081108B">
      <w:pPr>
        <w:keepNext/>
        <w:widowControl/>
        <w:numPr>
          <w:ilvl w:val="0"/>
          <w:numId w:val="26"/>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и горячего водоснабжения, и водоотведения </w:t>
      </w:r>
      <w:r w:rsidRPr="00A63877">
        <w:rPr>
          <w:rFonts w:ascii="Times New Roman" w:eastAsia="Calibri" w:hAnsi="Times New Roman" w:cs="Times New Roman"/>
          <w:color w:val="auto"/>
          <w:lang w:eastAsia="en-US" w:bidi="ar-SA"/>
        </w:rPr>
        <w:t>– от 0,03 до 0,05 куб. м;</w:t>
      </w:r>
    </w:p>
    <w:p w:rsidR="0081108B" w:rsidRPr="0081108B" w:rsidRDefault="0081108B" w:rsidP="0081108B">
      <w:pPr>
        <w:keepNext/>
        <w:widowControl/>
        <w:numPr>
          <w:ilvl w:val="0"/>
          <w:numId w:val="26"/>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водоснабжения (без централизованного горячего водоснабжения) </w:t>
      </w:r>
      <w:r w:rsidRPr="00A63877">
        <w:rPr>
          <w:rFonts w:ascii="Times New Roman" w:eastAsia="Calibri" w:hAnsi="Times New Roman" w:cs="Times New Roman"/>
          <w:color w:val="auto"/>
          <w:lang w:eastAsia="en-US" w:bidi="ar-SA"/>
        </w:rPr>
        <w:t>– от 0,03 до 0,086 куб. м;</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удельное (</w:t>
      </w:r>
      <w:r w:rsidRPr="00A63877">
        <w:rPr>
          <w:rFonts w:ascii="Times New Roman" w:eastAsia="Calibri" w:hAnsi="Times New Roman" w:cs="Times New Roman"/>
          <w:color w:val="auto"/>
          <w:sz w:val="23"/>
          <w:szCs w:val="23"/>
          <w:lang w:eastAsia="en-US" w:bidi="ar-SA"/>
        </w:rPr>
        <w:t>на 1 кв. м общей площади общего имущества дома в месяц</w:t>
      </w:r>
      <w:r w:rsidRPr="00A63877">
        <w:rPr>
          <w:rFonts w:ascii="Times New Roman" w:eastAsia="Calibri" w:hAnsi="Times New Roman" w:cs="Times New Roman"/>
          <w:color w:val="auto"/>
          <w:szCs w:val="22"/>
          <w:lang w:eastAsia="en-US" w:bidi="ar-SA"/>
        </w:rPr>
        <w:t xml:space="preserve">) месячное потребление горячей воды на </w:t>
      </w:r>
      <w:r w:rsidRPr="00A63877">
        <w:rPr>
          <w:rFonts w:ascii="Times New Roman" w:eastAsia="Calibri" w:hAnsi="Times New Roman" w:cs="Times New Roman"/>
          <w:color w:val="auto"/>
          <w:sz w:val="23"/>
          <w:szCs w:val="23"/>
          <w:lang w:eastAsia="en-US" w:bidi="ar-SA"/>
        </w:rPr>
        <w:t>общедомовые нужды</w:t>
      </w:r>
      <w:r w:rsidRPr="00A63877">
        <w:rPr>
          <w:rFonts w:ascii="Times New Roman" w:eastAsia="Calibri" w:hAnsi="Times New Roman" w:cs="Times New Roman"/>
          <w:color w:val="auto"/>
          <w:szCs w:val="22"/>
          <w:lang w:eastAsia="en-US" w:bidi="ar-SA"/>
        </w:rPr>
        <w:t xml:space="preserve">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(Наибольшие значения - для домов, оборудованных </w:t>
      </w:r>
      <w:r w:rsidRPr="00A63877">
        <w:rPr>
          <w:rFonts w:ascii="Times New Roman" w:eastAsia="Calibri" w:hAnsi="Times New Roman" w:cs="Times New Roman"/>
          <w:color w:val="auto"/>
          <w:sz w:val="21"/>
          <w:szCs w:val="21"/>
          <w:lang w:eastAsia="en-US" w:bidi="ar-SA"/>
        </w:rPr>
        <w:t>душами и ваннами</w:t>
      </w:r>
      <w:r w:rsidRPr="00A63877">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и горячего водоснабжения, и водоотведения </w:t>
      </w:r>
      <w:r w:rsidRPr="00A63877">
        <w:rPr>
          <w:rFonts w:ascii="Times New Roman" w:eastAsia="Calibri" w:hAnsi="Times New Roman" w:cs="Times New Roman"/>
          <w:color w:val="auto"/>
          <w:lang w:eastAsia="en-US" w:bidi="ar-SA"/>
        </w:rPr>
        <w:t>– от 0,021 до 0,036 куб. м;</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удельное (на 1 чел.) месячное водоотведение в жилых помещениях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 сумма </w:t>
      </w:r>
      <w:r w:rsidRPr="00A63877">
        <w:rPr>
          <w:rFonts w:ascii="Times New Roman" w:eastAsia="Calibri" w:hAnsi="Times New Roman" w:cs="Times New Roman"/>
          <w:color w:val="auto"/>
          <w:szCs w:val="22"/>
          <w:lang w:eastAsia="en-US" w:bidi="ar-SA"/>
        </w:rPr>
        <w:t>удельного</w:t>
      </w:r>
      <w:r w:rsidRPr="00A63877">
        <w:rPr>
          <w:rFonts w:ascii="Times New Roman" w:eastAsia="Calibri" w:hAnsi="Times New Roman" w:cs="Times New Roman"/>
          <w:bCs/>
          <w:color w:val="auto"/>
          <w:szCs w:val="22"/>
          <w:lang w:eastAsia="en-US" w:bidi="ar-SA"/>
        </w:rPr>
        <w:t xml:space="preserve"> месячного потребления холодной и горячей воды в жилых помещениях;</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удельное месячное потребление холодной воды </w:t>
      </w:r>
      <w:r w:rsidRPr="00A63877">
        <w:rPr>
          <w:rFonts w:ascii="Times New Roman" w:eastAsia="Calibri" w:hAnsi="Times New Roman" w:cs="Times New Roman"/>
          <w:color w:val="auto"/>
          <w:sz w:val="23"/>
          <w:szCs w:val="23"/>
          <w:lang w:eastAsia="en-US" w:bidi="ar-SA"/>
        </w:rPr>
        <w:t>при использовании земельного участка и надворных построек</w:t>
      </w:r>
      <w:r w:rsidRPr="00A63877">
        <w:rPr>
          <w:rFonts w:ascii="Times New Roman" w:eastAsia="Calibri" w:hAnsi="Times New Roman" w:cs="Times New Roman"/>
          <w:color w:val="auto"/>
          <w:szCs w:val="22"/>
          <w:lang w:eastAsia="en-US" w:bidi="ar-SA"/>
        </w:rPr>
        <w:t xml:space="preserve"> при использовании централизованного холодного водоснабжения:</w:t>
      </w:r>
    </w:p>
    <w:p w:rsidR="0081108B" w:rsidRPr="00A63877" w:rsidRDefault="0081108B" w:rsidP="0081108B">
      <w:pPr>
        <w:keepNext/>
        <w:widowControl/>
        <w:numPr>
          <w:ilvl w:val="0"/>
          <w:numId w:val="27"/>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на полив земельного участка – 0,2 куб. м (</w:t>
      </w:r>
      <w:r w:rsidRPr="00A63877">
        <w:rPr>
          <w:rFonts w:ascii="Times New Roman" w:eastAsia="Calibri" w:hAnsi="Times New Roman" w:cs="Times New Roman"/>
          <w:color w:val="auto"/>
          <w:sz w:val="23"/>
          <w:szCs w:val="23"/>
          <w:lang w:eastAsia="en-US" w:bidi="ar-SA"/>
        </w:rPr>
        <w:t xml:space="preserve">на 1 кв. м </w:t>
      </w:r>
      <w:r w:rsidRPr="00A63877">
        <w:rPr>
          <w:rFonts w:ascii="Times New Roman" w:eastAsia="Calibri" w:hAnsi="Times New Roman" w:cs="Times New Roman"/>
          <w:color w:val="auto"/>
          <w:szCs w:val="22"/>
          <w:lang w:eastAsia="en-US" w:bidi="ar-SA"/>
        </w:rPr>
        <w:t>площади земельного участка)</w:t>
      </w:r>
      <w:r w:rsidRPr="00A63877">
        <w:rPr>
          <w:rFonts w:ascii="Times New Roman" w:eastAsia="Calibri" w:hAnsi="Times New Roman" w:cs="Times New Roman"/>
          <w:color w:val="auto"/>
          <w:lang w:eastAsia="en-US" w:bidi="ar-SA"/>
        </w:rPr>
        <w:t>;</w:t>
      </w:r>
    </w:p>
    <w:p w:rsidR="0081108B" w:rsidRPr="00A63877" w:rsidRDefault="0081108B" w:rsidP="0081108B">
      <w:pPr>
        <w:keepNext/>
        <w:widowControl/>
        <w:numPr>
          <w:ilvl w:val="0"/>
          <w:numId w:val="27"/>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на нужды бань, расположенных на земельных участках, – 7,0 куб. м (на 1 чел.);</w:t>
      </w:r>
    </w:p>
    <w:p w:rsidR="0081108B" w:rsidRPr="00A63877" w:rsidRDefault="0081108B" w:rsidP="0081108B">
      <w:pPr>
        <w:keepNext/>
        <w:widowControl/>
        <w:numPr>
          <w:ilvl w:val="0"/>
          <w:numId w:val="27"/>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при содержании сельскохозяйственных животных – до 2,14 куб. м</w:t>
      </w:r>
      <w:r w:rsidRPr="00A63877">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szCs w:val="22"/>
          <w:lang w:eastAsia="en-US" w:bidi="ar-SA"/>
        </w:rPr>
        <w:t>(</w:t>
      </w:r>
      <w:r w:rsidRPr="00A63877">
        <w:rPr>
          <w:rFonts w:ascii="Times New Roman" w:eastAsia="Calibri" w:hAnsi="Times New Roman" w:cs="Times New Roman"/>
          <w:bCs/>
          <w:color w:val="auto"/>
          <w:szCs w:val="22"/>
          <w:lang w:eastAsia="en-US" w:bidi="ar-SA"/>
        </w:rPr>
        <w:t>на 1 голову скота</w:t>
      </w:r>
      <w:r w:rsidRPr="00A63877">
        <w:rPr>
          <w:rFonts w:ascii="Times New Roman" w:eastAsia="Calibri" w:hAnsi="Times New Roman" w:cs="Times New Roman"/>
          <w:color w:val="auto"/>
          <w:szCs w:val="22"/>
          <w:lang w:eastAsia="en-US" w:bidi="ar-SA"/>
        </w:rPr>
        <w:t>)</w:t>
      </w:r>
      <w:r w:rsidRPr="00A63877">
        <w:rPr>
          <w:rFonts w:ascii="Times New Roman" w:eastAsia="Calibri" w:hAnsi="Times New Roman" w:cs="Times New Roman"/>
          <w:color w:val="auto"/>
          <w:lang w:eastAsia="en-US" w:bidi="ar-SA"/>
        </w:rPr>
        <w:t>;</w:t>
      </w:r>
    </w:p>
    <w:p w:rsidR="0081108B" w:rsidRPr="00A63877" w:rsidRDefault="0081108B" w:rsidP="0081108B">
      <w:pPr>
        <w:keepNext/>
        <w:widowControl/>
        <w:numPr>
          <w:ilvl w:val="0"/>
          <w:numId w:val="27"/>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участка; на 1 чел. для некоторых видов надворных построек; на 1 голову содержащихся животных).</w:t>
      </w:r>
    </w:p>
    <w:p w:rsidR="0081108B" w:rsidRPr="0081108B" w:rsidRDefault="0081108B" w:rsidP="0041432C">
      <w:pPr>
        <w:widowControl/>
        <w:tabs>
          <w:tab w:val="left" w:pos="851"/>
        </w:tabs>
        <w:ind w:firstLine="567"/>
        <w:jc w:val="both"/>
        <w:rPr>
          <w:rFonts w:ascii="Times New Roman" w:eastAsia="Calibri" w:hAnsi="Times New Roman" w:cs="Times New Roman"/>
          <w:color w:val="auto"/>
          <w:lang w:eastAsia="en-US" w:bidi="ar-SA"/>
        </w:rPr>
      </w:pPr>
    </w:p>
    <w:p w:rsidR="0081108B" w:rsidRPr="0081108B" w:rsidRDefault="0081108B" w:rsidP="0081108B">
      <w:pPr>
        <w:keepNext/>
        <w:widowControl/>
        <w:tabs>
          <w:tab w:val="left" w:pos="709"/>
          <w:tab w:val="left" w:pos="851"/>
        </w:tabs>
        <w:ind w:left="720"/>
        <w:contextualSpacing/>
        <w:jc w:val="both"/>
        <w:rPr>
          <w:rFonts w:ascii="Times New Roman" w:eastAsia="Calibri" w:hAnsi="Times New Roman" w:cs="Times New Roman"/>
          <w:color w:val="auto"/>
          <w:lang w:eastAsia="en-US" w:bidi="ar-SA"/>
        </w:rPr>
      </w:pPr>
    </w:p>
    <w:p w:rsidR="0081108B" w:rsidRPr="0081108B" w:rsidRDefault="0081108B" w:rsidP="0081108B">
      <w:pPr>
        <w:keepNext/>
        <w:widowControl/>
        <w:tabs>
          <w:tab w:val="left" w:pos="709"/>
          <w:tab w:val="left" w:pos="851"/>
        </w:tabs>
        <w:ind w:left="720"/>
        <w:contextualSpacing/>
        <w:jc w:val="both"/>
        <w:rPr>
          <w:rFonts w:ascii="Times New Roman" w:eastAsia="Calibri" w:hAnsi="Times New Roman" w:cs="Times New Roman"/>
          <w:color w:val="auto"/>
          <w:lang w:eastAsia="en-US" w:bidi="ar-SA"/>
        </w:rPr>
      </w:pPr>
    </w:p>
    <w:p w:rsidR="0041432C"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86" w:name="_Toc520282263"/>
      <w:bookmarkStart w:id="87" w:name="_Toc496287809"/>
      <w:bookmarkStart w:id="88" w:name="_Toc492209777"/>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«Водоотведение»</w:t>
      </w:r>
      <w:r w:rsidRPr="00A63877">
        <w:rPr>
          <w:rFonts w:ascii="Times New Roman" w:eastAsia="Times New Roman" w:hAnsi="Times New Roman" w:cs="Times New Roman"/>
          <w:b/>
          <w:bCs/>
          <w:color w:val="auto"/>
          <w:lang w:eastAsia="en-US" w:bidi="ar-SA"/>
        </w:rPr>
        <w:t>,</w:t>
      </w:r>
    </w:p>
    <w:p w:rsidR="00A63877" w:rsidRPr="00A63877" w:rsidRDefault="00A63877" w:rsidP="0041432C">
      <w:pPr>
        <w:keepNext/>
        <w:keepLines/>
        <w:widowControl/>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86"/>
      <w:bookmarkEnd w:id="87"/>
      <w:bookmarkEnd w:id="88"/>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 xml:space="preserve">Согласно пункту 4 части 1 статьи 14 Закона о МСУ к вопросам местного значения муниципального образования относится организация в границах поселения </w:t>
      </w:r>
      <w:r w:rsidRPr="00A63877">
        <w:rPr>
          <w:rFonts w:ascii="Times New Roman" w:eastAsia="Times New Roman" w:hAnsi="Times New Roman" w:cs="Times New Roman"/>
          <w:color w:val="auto"/>
          <w:lang w:bidi="ar-SA"/>
        </w:rPr>
        <w:t>водоотведения</w:t>
      </w:r>
      <w:r w:rsidRPr="00A63877">
        <w:rPr>
          <w:rFonts w:ascii="Times New Roman" w:eastAsia="Times New Roman" w:hAnsi="Times New Roman" w:cs="Times New Roman"/>
          <w:color w:val="auto"/>
          <w:szCs w:val="22"/>
          <w:lang w:bidi="ar-SA"/>
        </w:rPr>
        <w:t xml:space="preserve"> в пределах полномочий, установленных законодательством Российской Федерации.</w:t>
      </w:r>
    </w:p>
    <w:p w:rsidR="00A63877" w:rsidRPr="00A63877" w:rsidRDefault="0041432C" w:rsidP="0041432C">
      <w:pPr>
        <w:widowControl/>
        <w:ind w:firstLine="567"/>
        <w:jc w:val="both"/>
        <w:rPr>
          <w:rFonts w:ascii="Times New Roman" w:eastAsia="Calibri" w:hAnsi="Times New Roman" w:cs="Times New Roman"/>
          <w:color w:val="auto"/>
          <w:szCs w:val="22"/>
          <w:lang w:bidi="ar-SA"/>
        </w:rPr>
      </w:pPr>
      <w:r>
        <w:rPr>
          <w:rFonts w:ascii="Times New Roman" w:eastAsia="Calibri" w:hAnsi="Times New Roman" w:cs="Times New Roman"/>
          <w:color w:val="auto"/>
          <w:lang w:eastAsia="en-US" w:bidi="ar-SA"/>
        </w:rPr>
        <w:t>На</w:t>
      </w:r>
      <w:r w:rsidR="00A63877" w:rsidRPr="00A63877">
        <w:rPr>
          <w:rFonts w:ascii="Times New Roman" w:eastAsia="Calibri" w:hAnsi="Times New Roman" w:cs="Times New Roman"/>
          <w:color w:val="auto"/>
          <w:lang w:eastAsia="en-US" w:bidi="ar-SA"/>
        </w:rPr>
        <w:t xml:space="preserve"> части территории </w:t>
      </w:r>
      <w:r w:rsidR="00E86869">
        <w:rPr>
          <w:rFonts w:ascii="Times New Roman" w:eastAsia="Calibri" w:hAnsi="Times New Roman" w:cs="Times New Roman"/>
          <w:color w:val="auto"/>
          <w:lang w:eastAsia="en-US" w:bidi="ar-SA"/>
        </w:rPr>
        <w:t>пгт</w:t>
      </w:r>
      <w:r w:rsidR="00A63877" w:rsidRPr="00A63877">
        <w:rPr>
          <w:rFonts w:ascii="Times New Roman" w:eastAsia="Calibri" w:hAnsi="Times New Roman" w:cs="Times New Roman"/>
          <w:color w:val="auto"/>
          <w:lang w:eastAsia="en-US" w:bidi="ar-SA"/>
        </w:rPr>
        <w:t> </w:t>
      </w:r>
      <w:r w:rsidR="00E86869">
        <w:rPr>
          <w:rFonts w:ascii="Times New Roman" w:eastAsia="Calibri" w:hAnsi="Times New Roman" w:cs="Times New Roman"/>
          <w:color w:val="auto"/>
          <w:lang w:eastAsia="en-US" w:bidi="ar-SA"/>
        </w:rPr>
        <w:t xml:space="preserve">Пряжа </w:t>
      </w:r>
      <w:r w:rsidR="00A63877" w:rsidRPr="00A63877">
        <w:rPr>
          <w:rFonts w:ascii="Times New Roman" w:eastAsia="Calibri" w:hAnsi="Times New Roman" w:cs="Times New Roman"/>
          <w:color w:val="auto"/>
          <w:lang w:eastAsia="en-US" w:bidi="ar-SA"/>
        </w:rPr>
        <w:t>осуществляется централизованное водоотведение.</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водоотведения</w:t>
      </w:r>
    </w:p>
    <w:p w:rsidR="00A63877" w:rsidRPr="0041432C" w:rsidRDefault="00A63877" w:rsidP="0041432C">
      <w:pPr>
        <w:widowControl/>
        <w:ind w:firstLine="567"/>
        <w:jc w:val="both"/>
        <w:rPr>
          <w:rFonts w:ascii="Times New Roman" w:eastAsia="Calibri" w:hAnsi="Times New Roman" w:cs="Times New Roman"/>
          <w:color w:val="auto"/>
          <w:szCs w:val="22"/>
          <w:lang w:eastAsia="en-US" w:bidi="ar-SA"/>
        </w:rPr>
      </w:pPr>
      <w:r w:rsidRPr="0041432C">
        <w:rPr>
          <w:rFonts w:ascii="Times New Roman" w:eastAsia="Calibri" w:hAnsi="Times New Roman" w:cs="Times New Roman"/>
          <w:color w:val="auto"/>
          <w:lang w:eastAsia="en-US" w:bidi="ar-SA"/>
        </w:rPr>
        <w:t>Сводом правил СП 32.13330.2012 «Канализация. Наружные сети и сооружения» установлены требования к объектам, относящимся к области «Водоотведение».</w:t>
      </w:r>
    </w:p>
    <w:p w:rsidR="00A63877" w:rsidRDefault="00A63877" w:rsidP="0041432C">
      <w:pPr>
        <w:widowControl/>
        <w:tabs>
          <w:tab w:val="left" w:pos="851"/>
        </w:tabs>
        <w:ind w:firstLine="567"/>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Устанавливаются:</w:t>
      </w:r>
    </w:p>
    <w:p w:rsidR="0041432C" w:rsidRPr="00A63877" w:rsidRDefault="0041432C"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среднесуточное (за год) водоотведение бытовых сточных вод от жилых зданий;</w:t>
      </w:r>
    </w:p>
    <w:p w:rsidR="0041432C" w:rsidRPr="00A63877" w:rsidRDefault="0041432C"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определению количества сточных вод промышленных предприятий;</w:t>
      </w:r>
    </w:p>
    <w:p w:rsidR="0041432C" w:rsidRPr="00A63877" w:rsidRDefault="0041432C"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водоотведение в </w:t>
      </w:r>
      <w:proofErr w:type="spellStart"/>
      <w:r w:rsidRPr="00A63877">
        <w:rPr>
          <w:rFonts w:ascii="Times New Roman" w:eastAsia="Calibri" w:hAnsi="Times New Roman" w:cs="Times New Roman"/>
          <w:color w:val="auto"/>
          <w:lang w:eastAsia="en-US" w:bidi="ar-SA"/>
        </w:rPr>
        <w:t>неканализованных</w:t>
      </w:r>
      <w:proofErr w:type="spellEnd"/>
      <w:r w:rsidRPr="00A63877">
        <w:rPr>
          <w:rFonts w:ascii="Times New Roman" w:eastAsia="Calibri" w:hAnsi="Times New Roman" w:cs="Times New Roman"/>
          <w:color w:val="auto"/>
          <w:lang w:eastAsia="en-US" w:bidi="ar-SA"/>
        </w:rPr>
        <w:t xml:space="preserve"> районах;</w:t>
      </w:r>
    </w:p>
    <w:p w:rsidR="0041432C" w:rsidRPr="00A63877" w:rsidRDefault="0041432C"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проектированию схем и систем канализации, в том числе дождевой канализации.</w:t>
      </w:r>
    </w:p>
    <w:p w:rsidR="0041432C" w:rsidRPr="0041432C" w:rsidRDefault="0041432C" w:rsidP="0041432C">
      <w:pPr>
        <w:widowControl/>
        <w:tabs>
          <w:tab w:val="left" w:pos="851"/>
        </w:tabs>
        <w:ind w:firstLine="567"/>
        <w:rPr>
          <w:rFonts w:ascii="Times New Roman" w:eastAsia="Calibri" w:hAnsi="Times New Roman" w:cs="Times New Roman"/>
          <w:color w:val="auto"/>
          <w:szCs w:val="22"/>
          <w:lang w:eastAsia="en-US" w:bidi="ar-SA"/>
        </w:rPr>
      </w:pPr>
    </w:p>
    <w:p w:rsidR="00A63877" w:rsidRPr="0041432C" w:rsidRDefault="00A63877" w:rsidP="0041432C">
      <w:pPr>
        <w:keepNext/>
        <w:autoSpaceDE w:val="0"/>
        <w:autoSpaceDN w:val="0"/>
        <w:adjustRightInd w:val="0"/>
        <w:ind w:firstLine="567"/>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также установлены:</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требования к проектированию новых, реконструкции</w:t>
      </w:r>
      <w:r w:rsidRPr="00A63877">
        <w:rPr>
          <w:rFonts w:ascii="Times New Roman" w:eastAsia="Calibri" w:hAnsi="Times New Roman" w:cs="Times New Roman"/>
          <w:color w:val="auto"/>
          <w:lang w:eastAsia="en-US" w:bidi="ar-SA"/>
        </w:rPr>
        <w:t xml:space="preserve"> и расширению существующих инженерных сетей водоотведения;</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проектированию систем канализации населённых пунктов;</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проектированию систем дождевой канализации;</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обеспеченность жилой и общественной застройки населённых пунктов системами канализации;</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локальных систем канализации и сливных станций при отсутствии централизованной системы канализации;</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отведению и очистке поверхностных вод;</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территории, с которой должен осуществляться отвод поверхностных вод;</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организации выпуска поверхностного стока;</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применению закрытых и открытых водоотводящих устройств.</w:t>
      </w:r>
    </w:p>
    <w:p w:rsidR="00A63877" w:rsidRPr="00A63877" w:rsidRDefault="00A63877" w:rsidP="0041432C">
      <w:pPr>
        <w:keepNext/>
        <w:widowControl/>
        <w:tabs>
          <w:tab w:val="left" w:pos="709"/>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Приказом Государственного комитета Республики Карелия по жилищно-коммунальному хозяйству и энергетике от 28.08.2012 № 42 установлены </w:t>
      </w:r>
      <w:r w:rsidRPr="00A63877">
        <w:rPr>
          <w:rFonts w:ascii="Times New Roman" w:eastAsia="Calibri" w:hAnsi="Times New Roman" w:cs="Times New Roman"/>
          <w:color w:val="auto"/>
          <w:szCs w:val="22"/>
          <w:lang w:bidi="ar-SA"/>
        </w:rPr>
        <w:t>Нормативы потребления коммунальных услуг по водоотведению</w:t>
      </w:r>
      <w:r w:rsidRPr="00A63877">
        <w:rPr>
          <w:rFonts w:ascii="Times New Roman" w:eastAsia="Calibri" w:hAnsi="Times New Roman" w:cs="Times New Roman"/>
          <w:color w:val="auto"/>
          <w:szCs w:val="22"/>
          <w:lang w:eastAsia="en-US" w:bidi="ar-SA"/>
        </w:rPr>
        <w:t xml:space="preserve">: удельное (на 1 чел.) месячное водоотведение в жилых помещениях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 сумма </w:t>
      </w:r>
      <w:r w:rsidRPr="00A63877">
        <w:rPr>
          <w:rFonts w:ascii="Times New Roman" w:eastAsia="Calibri" w:hAnsi="Times New Roman" w:cs="Times New Roman"/>
          <w:color w:val="auto"/>
          <w:szCs w:val="22"/>
          <w:lang w:eastAsia="en-US" w:bidi="ar-SA"/>
        </w:rPr>
        <w:t>удельного</w:t>
      </w:r>
      <w:r w:rsidRPr="00A63877">
        <w:rPr>
          <w:rFonts w:ascii="Times New Roman" w:eastAsia="Calibri" w:hAnsi="Times New Roman" w:cs="Times New Roman"/>
          <w:bCs/>
          <w:color w:val="auto"/>
          <w:szCs w:val="22"/>
          <w:lang w:eastAsia="en-US" w:bidi="ar-SA"/>
        </w:rPr>
        <w:t xml:space="preserve"> месячного потребления холодной и горячей воды в жилых помещениях</w:t>
      </w:r>
      <w:r w:rsidRPr="00A63877">
        <w:rPr>
          <w:rFonts w:ascii="Times New Roman" w:eastAsia="Calibri" w:hAnsi="Times New Roman" w:cs="Times New Roman"/>
          <w:color w:val="auto"/>
          <w:lang w:eastAsia="en-US" w:bidi="ar-SA"/>
        </w:rPr>
        <w:t>.</w:t>
      </w:r>
    </w:p>
    <w:p w:rsidR="00A63877" w:rsidRPr="00A63877"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89" w:name="_Toc520282264"/>
      <w:bookmarkStart w:id="90" w:name="_Toc496287810"/>
      <w:bookmarkStart w:id="91" w:name="_Toc492209778"/>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«Автомобильные дороги местного значения»</w:t>
      </w:r>
      <w:r w:rsidRPr="00A63877">
        <w:rPr>
          <w:rFonts w:ascii="Times New Roman" w:eastAsia="Times New Roman" w:hAnsi="Times New Roman" w:cs="Times New Roman"/>
          <w:b/>
          <w:bCs/>
          <w:color w:val="auto"/>
          <w:lang w:eastAsia="en-US" w:bidi="ar-SA"/>
        </w:rPr>
        <w:t>,</w:t>
      </w:r>
      <w:r w:rsidRPr="00A63877">
        <w:rPr>
          <w:rFonts w:ascii="Times New Roman" w:eastAsia="Times New Roman" w:hAnsi="Times New Roman" w:cs="Times New Roman"/>
          <w:b/>
          <w:bCs/>
          <w:color w:val="auto"/>
          <w:lang w:bidi="ar-SA"/>
        </w:rPr>
        <w:t xml:space="preserve"> и доступности таких объектов</w:t>
      </w:r>
      <w:bookmarkEnd w:id="89"/>
      <w:bookmarkEnd w:id="90"/>
      <w:bookmarkEnd w:id="91"/>
    </w:p>
    <w:p w:rsidR="00A63877" w:rsidRPr="007A7FF0" w:rsidRDefault="00A63877" w:rsidP="007A7FF0">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szCs w:val="22"/>
          <w:lang w:bidi="ar-SA"/>
        </w:rPr>
        <w:t>Согласно пункту 5 части 1 статьи 14 Закона о МСУ к</w:t>
      </w:r>
      <w:r w:rsidRPr="00A63877">
        <w:rPr>
          <w:rFonts w:ascii="Times New Roman" w:eastAsia="Calibri" w:hAnsi="Times New Roman" w:cs="Times New Roman"/>
          <w:color w:val="auto"/>
          <w:szCs w:val="22"/>
          <w:lang w:eastAsia="en-US" w:bidi="ar-SA"/>
        </w:rPr>
        <w:t xml:space="preserve"> </w:t>
      </w:r>
      <w:r w:rsidRPr="00A63877">
        <w:rPr>
          <w:rFonts w:ascii="Times New Roman" w:eastAsia="Times New Roman" w:hAnsi="Times New Roman" w:cs="Times New Roman"/>
          <w:color w:val="auto"/>
          <w:szCs w:val="22"/>
          <w:lang w:bidi="ar-SA"/>
        </w:rPr>
        <w:t xml:space="preserve">вопросам местного значения муниципального образования относятся </w:t>
      </w:r>
      <w:r w:rsidRPr="00A63877">
        <w:rPr>
          <w:rFonts w:ascii="Times New Roman" w:eastAsia="Calibri" w:hAnsi="Times New Roman" w:cs="Times New Roman"/>
          <w:color w:val="auto"/>
          <w:szCs w:val="22"/>
          <w:lang w:eastAsia="en-US" w:bidi="ar-SA"/>
        </w:rPr>
        <w:t xml:space="preserve">дорожная деятельность в отношении автомобильных </w:t>
      </w:r>
      <w:r w:rsidRPr="007A7FF0">
        <w:rPr>
          <w:rFonts w:ascii="Times New Roman" w:eastAsia="Calibri" w:hAnsi="Times New Roman" w:cs="Times New Roman"/>
          <w:color w:val="auto"/>
          <w:lang w:eastAsia="en-US" w:bidi="ar-SA"/>
        </w:rPr>
        <w:t>дорог местного значения в границах населенных пунктов</w:t>
      </w:r>
      <w:r w:rsidRPr="007A7FF0">
        <w:rPr>
          <w:rFonts w:ascii="Times New Roman" w:eastAsia="Times New Roman" w:hAnsi="Times New Roman" w:cs="Times New Roman"/>
          <w:color w:val="auto"/>
          <w:lang w:bidi="ar-SA"/>
        </w:rPr>
        <w:t>.</w:t>
      </w:r>
    </w:p>
    <w:p w:rsidR="0041432C" w:rsidRPr="007A7FF0" w:rsidRDefault="0041432C" w:rsidP="007A7FF0">
      <w:pPr>
        <w:autoSpaceDE w:val="0"/>
        <w:autoSpaceDN w:val="0"/>
        <w:adjustRightInd w:val="0"/>
        <w:ind w:firstLine="567"/>
        <w:rPr>
          <w:rFonts w:ascii="Times New Roman" w:eastAsia="Calibri" w:hAnsi="Times New Roman" w:cs="Times New Roman"/>
        </w:rPr>
      </w:pPr>
      <w:r w:rsidRPr="007A7FF0">
        <w:rPr>
          <w:rFonts w:ascii="Times New Roman" w:eastAsia="Calibri" w:hAnsi="Times New Roman" w:cs="Times New Roman"/>
          <w:color w:val="auto"/>
          <w:lang w:bidi="ar-SA"/>
        </w:rPr>
        <w:t xml:space="preserve">В соответствии с Генеральным планом поселения,  </w:t>
      </w:r>
      <w:r w:rsidR="007A7FF0">
        <w:rPr>
          <w:rFonts w:ascii="Times New Roman" w:eastAsia="Calibri" w:hAnsi="Times New Roman" w:cs="Times New Roman"/>
          <w:color w:val="auto"/>
          <w:lang w:bidi="ar-SA"/>
        </w:rPr>
        <w:t>т</w:t>
      </w:r>
      <w:r w:rsidRPr="007A7FF0">
        <w:rPr>
          <w:rFonts w:ascii="Times New Roman" w:eastAsia="Calibri" w:hAnsi="Times New Roman" w:cs="Times New Roman"/>
        </w:rPr>
        <w:t xml:space="preserve">ранспорт общего пользования на территории представлен автомобильным транспортом. </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Автомобильные дороги общего пользования федерального значения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6005"/>
        <w:gridCol w:w="3365"/>
      </w:tblGrid>
      <w:tr w:rsidR="0041432C" w:rsidRPr="007A7FF0" w:rsidTr="00121799">
        <w:tc>
          <w:tcPr>
            <w:tcW w:w="675"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п/п</w:t>
            </w:r>
          </w:p>
        </w:tc>
        <w:tc>
          <w:tcPr>
            <w:tcW w:w="6084"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Наименование автодорог</w:t>
            </w:r>
          </w:p>
        </w:tc>
        <w:tc>
          <w:tcPr>
            <w:tcW w:w="3380"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Идентификационные номера</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hAnsi="Times New Roman" w:cs="Times New Roman"/>
                <w:b/>
              </w:rPr>
              <w:t>автомобильных дорог</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1</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Федеральная автомобильная дорога Р-21 «Кола»</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Р-21</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2</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Федеральная автомобильная дорога А-121 «Сортавала»</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А-121</w:t>
            </w:r>
          </w:p>
        </w:tc>
      </w:tr>
    </w:tbl>
    <w:p w:rsidR="003378AF" w:rsidRDefault="003378AF" w:rsidP="007A7FF0">
      <w:pPr>
        <w:autoSpaceDE w:val="0"/>
        <w:autoSpaceDN w:val="0"/>
        <w:adjustRightInd w:val="0"/>
        <w:ind w:firstLine="708"/>
        <w:jc w:val="both"/>
        <w:rPr>
          <w:rFonts w:ascii="Times New Roman" w:eastAsia="Calibri" w:hAnsi="Times New Roman" w:cs="Times New Roman"/>
          <w:lang w:val="en-US"/>
        </w:rPr>
      </w:pPr>
    </w:p>
    <w:p w:rsidR="0041432C" w:rsidRPr="007A7FF0" w:rsidRDefault="003378AF" w:rsidP="007A7FF0">
      <w:pPr>
        <w:autoSpaceDE w:val="0"/>
        <w:autoSpaceDN w:val="0"/>
        <w:adjustRightInd w:val="0"/>
        <w:ind w:firstLine="708"/>
        <w:jc w:val="both"/>
        <w:rPr>
          <w:rFonts w:ascii="Times New Roman" w:eastAsia="Calibri" w:hAnsi="Times New Roman" w:cs="Times New Roman"/>
        </w:rPr>
      </w:pPr>
      <w:r w:rsidRPr="003378AF">
        <w:rPr>
          <w:rFonts w:ascii="Times New Roman" w:eastAsia="Calibri" w:hAnsi="Times New Roman" w:cs="Times New Roman"/>
        </w:rPr>
        <w:lastRenderedPageBreak/>
        <w:t>*</w:t>
      </w:r>
      <w:r w:rsidR="0041432C" w:rsidRPr="007A7FF0">
        <w:rPr>
          <w:rFonts w:ascii="Times New Roman" w:eastAsia="Calibri" w:hAnsi="Times New Roman" w:cs="Times New Roman"/>
        </w:rPr>
        <w:t>Информация о ширине придорожных полос автомобильных дорог общего пользования федерального значения, установленная распоряжениями Росавтодора:</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 от 17 февраля 2014 г. № 234-р – А-121 «Сортавала» Санкт-Петербург – Сортавала – автомобильная дорога Р-21 «Кола» – 50 м;</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 от 10 июня 2014 г. № 1135-р, – Р-21 «Кола» Санкт-Петербург – Петрозаводск - Мурманск – Печенга – граница с Королевством Норвегия – 100 м;</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Информация о категориях автомобильных дорог общего пользования федерального значения:</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 А-121 «Сортавала» Санкт-Петербург – Сортавала – автомобильная дорога Р-21 «Кола» – IV;</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 Р-21 «Кола» Санкт-Петербург – Петрозаводск – Мурманск – Печенга – граница с Королевством Норвегия – II, III.</w:t>
      </w:r>
    </w:p>
    <w:p w:rsid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 xml:space="preserve">Автомобильные дороги общего пользования регионального значения </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Республики Карелия*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6006"/>
        <w:gridCol w:w="3364"/>
      </w:tblGrid>
      <w:tr w:rsidR="0041432C" w:rsidRPr="007A7FF0" w:rsidTr="00121799">
        <w:tc>
          <w:tcPr>
            <w:tcW w:w="675"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п/п</w:t>
            </w:r>
          </w:p>
        </w:tc>
        <w:tc>
          <w:tcPr>
            <w:tcW w:w="6084"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Наименование автодорог</w:t>
            </w:r>
          </w:p>
        </w:tc>
        <w:tc>
          <w:tcPr>
            <w:tcW w:w="3380"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Идентификационные номера</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hAnsi="Times New Roman" w:cs="Times New Roman"/>
                <w:b/>
              </w:rPr>
              <w:t>автомобильных дорог</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1</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Пряжа-Киндасово</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86 ОП РЗ 86К- 268</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2</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Подъезд к п. Матросы</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86 ОП РЗ 86К-376</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3</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Подъезд к м.Химлесхоз</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86 ОП РЗ 86К- 279</w:t>
            </w:r>
          </w:p>
        </w:tc>
      </w:tr>
    </w:tbl>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*В соответствии с Перечнем автомобильных дорог общего пользования регионального или межмуниципального значения Республики Карелия, утвержденным Распоряжением Правительства Республики Карелия от 01 ноября 2010г. № 471р-П.</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автомобильных дорог местного значения</w:t>
      </w:r>
    </w:p>
    <w:p w:rsidR="00A63877" w:rsidRPr="003378AF" w:rsidRDefault="00A63877" w:rsidP="0041432C">
      <w:pPr>
        <w:keepNext/>
        <w:widowControl/>
        <w:ind w:firstLine="567"/>
        <w:contextualSpacing/>
        <w:jc w:val="both"/>
        <w:rPr>
          <w:rFonts w:ascii="Times New Roman" w:eastAsia="Calibri" w:hAnsi="Times New Roman" w:cs="Times New Roman"/>
          <w:bCs/>
          <w:color w:val="auto"/>
          <w:sz w:val="28"/>
          <w:szCs w:val="28"/>
          <w:lang w:eastAsia="en-US" w:bidi="ar-SA"/>
        </w:rPr>
      </w:pPr>
      <w:r w:rsidRPr="003378AF">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требования к улично-дорожной сети в границах населенных пунктов.</w:t>
      </w:r>
    </w:p>
    <w:p w:rsidR="00A63877" w:rsidRPr="00601061" w:rsidRDefault="00A63877" w:rsidP="0041432C">
      <w:pPr>
        <w:widowControl/>
        <w:tabs>
          <w:tab w:val="left" w:pos="851"/>
        </w:tabs>
        <w:ind w:firstLine="567"/>
        <w:rPr>
          <w:rFonts w:ascii="Times New Roman" w:eastAsia="Calibri" w:hAnsi="Times New Roman" w:cs="Times New Roman"/>
          <w:color w:val="auto"/>
          <w:szCs w:val="22"/>
          <w:lang w:eastAsia="en-US" w:bidi="ar-SA"/>
        </w:rPr>
      </w:pPr>
      <w:r w:rsidRPr="00601061">
        <w:rPr>
          <w:rFonts w:ascii="Times New Roman" w:eastAsia="Calibri" w:hAnsi="Times New Roman" w:cs="Times New Roman"/>
          <w:color w:val="auto"/>
          <w:szCs w:val="22"/>
          <w:lang w:eastAsia="en-US" w:bidi="ar-SA"/>
        </w:rPr>
        <w:t>Устанавливаются:</w:t>
      </w:r>
    </w:p>
    <w:p w:rsidR="00A63877" w:rsidRPr="00601061"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szCs w:val="22"/>
          <w:lang w:eastAsia="en-US" w:bidi="ar-SA"/>
        </w:rPr>
      </w:pPr>
      <w:r w:rsidRPr="00601061">
        <w:rPr>
          <w:rFonts w:ascii="Times New Roman" w:eastAsia="Calibri" w:hAnsi="Times New Roman" w:cs="Times New Roman"/>
          <w:color w:val="auto"/>
          <w:lang w:eastAsia="en-US" w:bidi="ar-SA"/>
        </w:rPr>
        <w:t>требования к проектированию улично-дорожной сети населенных пунктов;</w:t>
      </w:r>
    </w:p>
    <w:p w:rsidR="00A63877" w:rsidRPr="00601061"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601061">
        <w:rPr>
          <w:rFonts w:ascii="Times New Roman" w:eastAsia="Calibri" w:hAnsi="Times New Roman" w:cs="Times New Roman"/>
          <w:color w:val="auto"/>
          <w:lang w:eastAsia="en-US" w:bidi="ar-SA"/>
        </w:rPr>
        <w:t>расчетные параметры улиц и дорог в населенных пунктах;</w:t>
      </w:r>
    </w:p>
    <w:p w:rsidR="00A63877" w:rsidRPr="00601061"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b/>
          <w:bCs/>
          <w:color w:val="auto"/>
          <w:sz w:val="28"/>
          <w:szCs w:val="28"/>
          <w:lang w:eastAsia="en-US" w:bidi="ar-SA"/>
        </w:rPr>
      </w:pPr>
      <w:r w:rsidRPr="00601061">
        <w:rPr>
          <w:rFonts w:ascii="Times New Roman" w:eastAsia="Calibri" w:hAnsi="Times New Roman" w:cs="Times New Roman"/>
          <w:color w:val="auto"/>
          <w:lang w:eastAsia="en-US" w:bidi="ar-SA"/>
        </w:rPr>
        <w:t xml:space="preserve">расчетные параметры вместимости </w:t>
      </w:r>
      <w:r w:rsidRPr="00601061">
        <w:rPr>
          <w:rFonts w:ascii="Times New Roman" w:eastAsia="Times New Roman" w:hAnsi="Times New Roman" w:cs="Times New Roman"/>
          <w:color w:val="auto"/>
          <w:lang w:bidi="ar-SA"/>
        </w:rPr>
        <w:t>стоянок для хранения легковых автомобилей населения, а также стоянок при зданиях и сооружениях, рекреационных территориях, объектах отдыха</w:t>
      </w:r>
      <w:r w:rsidRPr="00601061">
        <w:rPr>
          <w:rFonts w:ascii="Times New Roman" w:eastAsia="Calibri" w:hAnsi="Times New Roman" w:cs="Times New Roman"/>
          <w:color w:val="auto"/>
          <w:lang w:eastAsia="en-US" w:bidi="ar-SA"/>
        </w:rPr>
        <w:t>.</w:t>
      </w:r>
    </w:p>
    <w:p w:rsidR="00A63877" w:rsidRPr="0041432C" w:rsidRDefault="00A63877" w:rsidP="0041432C">
      <w:pPr>
        <w:widowControl/>
        <w:tabs>
          <w:tab w:val="left" w:pos="851"/>
        </w:tabs>
        <w:ind w:firstLine="567"/>
        <w:jc w:val="both"/>
        <w:rPr>
          <w:rFonts w:ascii="Times New Roman" w:eastAsia="Calibri" w:hAnsi="Times New Roman" w:cs="Times New Roman"/>
          <w:color w:val="auto"/>
          <w:lang w:eastAsia="en-US" w:bidi="ar-SA"/>
        </w:rPr>
      </w:pPr>
      <w:r w:rsidRPr="0041432C">
        <w:rPr>
          <w:rFonts w:ascii="Times New Roman" w:eastAsia="Times New Roman" w:hAnsi="Times New Roman" w:cs="Times New Roman"/>
          <w:color w:val="auto"/>
          <w:lang w:bidi="ar-SA"/>
        </w:rPr>
        <w:t>Количественные п</w:t>
      </w:r>
      <w:r w:rsidRPr="0041432C">
        <w:rPr>
          <w:rFonts w:ascii="Times New Roman" w:eastAsia="Calibri" w:hAnsi="Times New Roman" w:cs="Times New Roman"/>
          <w:color w:val="auto"/>
          <w:szCs w:val="28"/>
          <w:lang w:eastAsia="en-US" w:bidi="ar-SA"/>
        </w:rPr>
        <w:t>оказатели</w:t>
      </w:r>
      <w:r w:rsidRPr="0041432C">
        <w:rPr>
          <w:rFonts w:ascii="Times New Roman" w:eastAsia="Calibri" w:hAnsi="Times New Roman" w:cs="Times New Roman"/>
          <w:color w:val="auto"/>
          <w:szCs w:val="22"/>
          <w:lang w:eastAsia="en-US" w:bidi="ar-SA"/>
        </w:rPr>
        <w:t xml:space="preserve"> обеспеченности автомобильными дорогами местного значения Сводом правил СП 42.13330.2016 «Градостроительство. Планировка и застройка городских и сельских поселений», не рекомендованы</w:t>
      </w:r>
      <w:r w:rsidRPr="0041432C">
        <w:rPr>
          <w:rFonts w:ascii="Times New Roman" w:eastAsia="Calibri" w:hAnsi="Times New Roman" w:cs="Times New Roman"/>
          <w:color w:val="auto"/>
          <w:lang w:eastAsia="en-US" w:bidi="ar-SA"/>
        </w:rPr>
        <w:t>.</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41432C">
        <w:rPr>
          <w:rFonts w:ascii="Times New Roman" w:eastAsia="Calibri" w:hAnsi="Times New Roman" w:cs="Times New Roman"/>
          <w:color w:val="auto"/>
          <w:szCs w:val="22"/>
          <w:lang w:eastAsia="en-US" w:bidi="ar-SA"/>
        </w:rPr>
        <w:t>Сводом правил СП 34.13330.2012 «Автомобильные дороги» установлены нормы проектирования вновь строящихся, реконструируемых</w:t>
      </w:r>
      <w:r w:rsidRPr="00A63877">
        <w:rPr>
          <w:rFonts w:ascii="Times New Roman" w:eastAsia="Calibri" w:hAnsi="Times New Roman" w:cs="Times New Roman"/>
          <w:color w:val="auto"/>
          <w:szCs w:val="22"/>
          <w:lang w:eastAsia="en-US" w:bidi="ar-SA"/>
        </w:rPr>
        <w:t xml:space="preserve"> и капитально ремонтируемых автомобильных дорог общего пользования и ведомственных автомобильных дорог.</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РНГП Республики Карелия установлены предельные значения расчетных показателей минимально допустимого уровня обеспеченности объектами местного значения муниципального района в области автомобильных дорог местного значения: категории и параметры автомобильных дорог общей сети.</w:t>
      </w:r>
    </w:p>
    <w:p w:rsidR="00A63877" w:rsidRPr="00A63877" w:rsidRDefault="00A63877" w:rsidP="007A7FF0">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92" w:name="_Toc520282265"/>
      <w:r w:rsidRPr="00A63877">
        <w:rPr>
          <w:rFonts w:ascii="Times New Roman" w:eastAsia="Times New Roman" w:hAnsi="Times New Roman" w:cs="Times New Roman"/>
          <w:b/>
          <w:bCs/>
          <w:color w:val="auto"/>
          <w:lang w:bidi="ar-SA"/>
        </w:rPr>
        <w:t xml:space="preserve">Показатели обеспеченности объектами </w:t>
      </w:r>
      <w:r w:rsidRPr="00A63877">
        <w:rPr>
          <w:rFonts w:ascii="Times New Roman" w:eastAsia="Times New Roman" w:hAnsi="Times New Roman" w:cs="Times New Roman"/>
          <w:b/>
          <w:bCs/>
          <w:color w:val="auto"/>
          <w:lang w:eastAsia="en-US" w:bidi="ar-SA"/>
        </w:rPr>
        <w:t>благоустройства территории</w:t>
      </w:r>
      <w:r w:rsidRPr="00A63877">
        <w:rPr>
          <w:rFonts w:ascii="Times New Roman" w:eastAsia="Times New Roman" w:hAnsi="Times New Roman" w:cs="Times New Roman"/>
          <w:b/>
          <w:bCs/>
          <w:color w:val="auto"/>
          <w:lang w:bidi="ar-SA"/>
        </w:rPr>
        <w:t xml:space="preserve"> и доступности таких объектов</w:t>
      </w:r>
      <w:bookmarkEnd w:id="92"/>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szCs w:val="22"/>
          <w:lang w:bidi="ar-SA"/>
        </w:rPr>
        <w:t>Согласно пункту 19 части 1 статьи 14 Закона о МСУ к</w:t>
      </w:r>
      <w:r w:rsidRPr="00A63877">
        <w:rPr>
          <w:rFonts w:ascii="Times New Roman" w:eastAsia="Calibri" w:hAnsi="Times New Roman" w:cs="Times New Roman"/>
          <w:color w:val="auto"/>
          <w:szCs w:val="22"/>
          <w:lang w:eastAsia="en-US" w:bidi="ar-SA"/>
        </w:rPr>
        <w:t xml:space="preserve"> </w:t>
      </w:r>
      <w:r w:rsidRPr="00A63877">
        <w:rPr>
          <w:rFonts w:ascii="Times New Roman" w:eastAsia="Times New Roman" w:hAnsi="Times New Roman" w:cs="Times New Roman"/>
          <w:color w:val="auto"/>
          <w:szCs w:val="22"/>
          <w:lang w:bidi="ar-SA"/>
        </w:rPr>
        <w:t xml:space="preserve">вопросам местного значения муниципального образования относятся </w:t>
      </w:r>
      <w:r w:rsidRPr="00A63877">
        <w:rPr>
          <w:rFonts w:ascii="Times New Roman" w:eastAsia="Calibri" w:hAnsi="Times New Roman" w:cs="Times New Roman"/>
          <w:color w:val="auto"/>
          <w:szCs w:val="22"/>
          <w:lang w:eastAsia="en-US" w:bidi="ar-SA"/>
        </w:rPr>
        <w:t xml:space="preserve">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w:t>
      </w:r>
      <w:r w:rsidRPr="00A63877">
        <w:rPr>
          <w:rFonts w:ascii="Times New Roman" w:eastAsia="Calibri" w:hAnsi="Times New Roman" w:cs="Times New Roman"/>
          <w:color w:val="auto"/>
          <w:szCs w:val="22"/>
          <w:lang w:eastAsia="en-US" w:bidi="ar-SA"/>
        </w:rPr>
        <w:lastRenderedPageBreak/>
        <w:t xml:space="preserve">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w:t>
      </w:r>
      <w:r w:rsidRPr="00A63877">
        <w:rPr>
          <w:rFonts w:ascii="Times New Roman" w:eastAsia="Calibri" w:hAnsi="Times New Roman" w:cs="Times New Roman"/>
          <w:color w:val="auto"/>
          <w:lang w:eastAsia="en-US" w:bidi="ar-SA"/>
        </w:rPr>
        <w:t>расположенных в границах населенных пунктов поселения.</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Благоустройство муниципального образования организуется в соответствии с Правилами благоустройства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w:t>
      </w:r>
      <w:r w:rsidR="007A7FF0">
        <w:rPr>
          <w:rFonts w:ascii="Times New Roman" w:eastAsia="Calibri" w:hAnsi="Times New Roman" w:cs="Times New Roman"/>
          <w:color w:val="auto"/>
          <w:lang w:eastAsia="en-US" w:bidi="ar-SA"/>
        </w:rPr>
        <w:t xml:space="preserve">, утвержденного решением Совета Пряжинского городского поселения </w:t>
      </w:r>
      <w:r w:rsidR="007A7FF0">
        <w:rPr>
          <w:rFonts w:ascii="Times New Roman" w:eastAsia="Calibri" w:hAnsi="Times New Roman" w:cs="Times New Roman"/>
          <w:color w:val="auto"/>
          <w:lang w:val="en-US" w:eastAsia="en-US" w:bidi="ar-SA"/>
        </w:rPr>
        <w:t>III</w:t>
      </w:r>
      <w:r w:rsidR="007A7FF0">
        <w:rPr>
          <w:rFonts w:ascii="Times New Roman" w:eastAsia="Calibri" w:hAnsi="Times New Roman" w:cs="Times New Roman"/>
          <w:color w:val="auto"/>
          <w:lang w:eastAsia="en-US" w:bidi="ar-SA"/>
        </w:rPr>
        <w:t xml:space="preserve"> созыва от 19.10.2017 года № 194</w:t>
      </w:r>
      <w:r w:rsidRPr="00A63877">
        <w:rPr>
          <w:rFonts w:ascii="Times New Roman" w:eastAsia="Calibri" w:hAnsi="Times New Roman" w:cs="Times New Roman"/>
          <w:color w:val="auto"/>
          <w:lang w:eastAsia="en-US" w:bidi="ar-SA"/>
        </w:rPr>
        <w:t xml:space="preserve"> </w:t>
      </w:r>
      <w:r w:rsidR="007A7FF0">
        <w:rPr>
          <w:rFonts w:ascii="Times New Roman" w:eastAsia="Calibri" w:hAnsi="Times New Roman" w:cs="Times New Roman"/>
          <w:color w:val="auto"/>
          <w:lang w:eastAsia="en-US" w:bidi="ar-SA"/>
        </w:rPr>
        <w:t>.</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благоустройства территории</w:t>
      </w:r>
    </w:p>
    <w:p w:rsidR="00A63877" w:rsidRDefault="00A63877" w:rsidP="0041432C">
      <w:pPr>
        <w:widowControl/>
        <w:tabs>
          <w:tab w:val="left" w:pos="851"/>
        </w:tabs>
        <w:ind w:firstLine="567"/>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устанавливаются:</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норматив минимальной обеспеченности озеленёнными территориями;</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благоустройству территории жилых домов и прилегающих территорий, в том числе размеры площадок различного функционального назначения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для стоянки автомашин), расстояния от площадок до окон жилых и общественных зданий;</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озеленению территорий санитарно-защитных зон;</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проектированию пешеходных путей и велосипедных дорожек;</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пешеходным коммуникациям;</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объектам благоустройства на территориях транспортных и инженерных коммуникаций;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зон отдыха, парков, специализированных парков, ботанических садов, зоопарков, садов, детских парков, бульваров и пешеходных аллей;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обеспеченности бульваров и пешеходных аллей площадками для кратковременного отдыха;</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бульваров и пешеходных аллей;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территорий общего пользования курортных зон;</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территорий пляжей, размещаемых в курортных зонах и зонах отдыха;</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минимальные протяженности береговых полос речных и озерных пляжей;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и режим использования особо охраняемых территорий;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расчетные численности единовременных посетителей территории парков, лесопарков, лесов, зеленых зон;</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доступности зон массового кратковременного отдыха;</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стоянок автомобилей, размещаемых у границ лесопарков, зон отдыха и курортных зон;</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созданию непрерывной системы озелененных территорий общего пользования и других открытых пространств в увязке с природным каркасом;</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требование преобразования городских лесов в лесопарки;</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освещенности озеленённых территорий общего пользования;</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минимальные расстояния от зданий, сооружений и объектов инженерного благоустройства до деревьев и кустарников.</w:t>
      </w:r>
    </w:p>
    <w:p w:rsidR="003378AF" w:rsidRPr="00A63877" w:rsidRDefault="003378AF" w:rsidP="003378AF">
      <w:pPr>
        <w:keepNext/>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В Методических рекомендациях по разработке норм и правил по благоустройству территорий муниципальных образований, утвержденных приказом Минрегиона России от 27.12.2011 № 613, также приведены:</w:t>
      </w:r>
    </w:p>
    <w:p w:rsidR="003378AF" w:rsidRPr="00A63877" w:rsidRDefault="003378AF" w:rsidP="003378AF">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состав и требования к проектированию </w:t>
      </w:r>
      <w:r w:rsidRPr="00A63877">
        <w:rPr>
          <w:rFonts w:ascii="Times New Roman" w:eastAsia="Calibri" w:hAnsi="Times New Roman" w:cs="Times New Roman"/>
          <w:color w:val="auto"/>
          <w:szCs w:val="22"/>
          <w:lang w:eastAsia="en-US" w:bidi="ar-SA"/>
        </w:rPr>
        <w:t>элементов благоустройства территории:</w:t>
      </w:r>
    </w:p>
    <w:p w:rsidR="003378AF" w:rsidRPr="00A63877" w:rsidRDefault="003378AF" w:rsidP="003378AF">
      <w:pPr>
        <w:keepNext/>
        <w:widowControl/>
        <w:numPr>
          <w:ilvl w:val="0"/>
          <w:numId w:val="29"/>
        </w:numPr>
        <w:tabs>
          <w:tab w:val="left" w:pos="709"/>
          <w:tab w:val="left" w:pos="9923"/>
        </w:tabs>
        <w:rPr>
          <w:rFonts w:ascii="Times New Roman" w:eastAsia="Calibri" w:hAnsi="Times New Roman" w:cs="Times New Roman"/>
          <w:noProof/>
          <w:color w:val="auto"/>
          <w:szCs w:val="22"/>
          <w:lang w:eastAsia="en-US" w:bidi="ar-SA"/>
        </w:rPr>
      </w:pPr>
      <w:r w:rsidRPr="00A63877">
        <w:rPr>
          <w:rFonts w:ascii="Times New Roman" w:eastAsia="Calibri" w:hAnsi="Times New Roman" w:cs="Times New Roman"/>
          <w:noProof/>
          <w:color w:val="auto"/>
          <w:szCs w:val="22"/>
          <w:lang w:eastAsia="en-US" w:bidi="ar-SA"/>
        </w:rPr>
        <w:t>средства наружной рекламы и информации</w:t>
      </w:r>
      <w:r w:rsidRPr="00A63877">
        <w:rPr>
          <w:rFonts w:ascii="Times New Roman" w:eastAsia="Calibri" w:hAnsi="Times New Roman" w:cs="Times New Roman"/>
          <w:noProof/>
          <w:webHidden/>
          <w:color w:val="auto"/>
          <w:szCs w:val="22"/>
          <w:lang w:eastAsia="en-US" w:bidi="ar-SA"/>
        </w:rPr>
        <w:t>;</w:t>
      </w:r>
    </w:p>
    <w:p w:rsidR="003378AF" w:rsidRPr="00A63877" w:rsidRDefault="003378AF" w:rsidP="003378AF">
      <w:pPr>
        <w:keepNext/>
        <w:widowControl/>
        <w:numPr>
          <w:ilvl w:val="0"/>
          <w:numId w:val="29"/>
        </w:numPr>
        <w:tabs>
          <w:tab w:val="left" w:pos="709"/>
          <w:tab w:val="left" w:pos="9923"/>
        </w:tabs>
        <w:rPr>
          <w:rFonts w:ascii="Times New Roman" w:eastAsia="Calibri" w:hAnsi="Times New Roman" w:cs="Times New Roman"/>
          <w:noProof/>
          <w:color w:val="auto"/>
          <w:szCs w:val="22"/>
          <w:lang w:eastAsia="en-US" w:bidi="ar-SA"/>
        </w:rPr>
      </w:pPr>
      <w:r w:rsidRPr="00A63877">
        <w:rPr>
          <w:rFonts w:ascii="Times New Roman" w:eastAsia="Calibri" w:hAnsi="Times New Roman" w:cs="Times New Roman"/>
          <w:noProof/>
          <w:color w:val="auto"/>
          <w:szCs w:val="22"/>
          <w:lang w:eastAsia="en-US" w:bidi="ar-SA"/>
        </w:rPr>
        <w:t>некапитальные нестационарные сооружения</w:t>
      </w:r>
      <w:r w:rsidRPr="00A63877">
        <w:rPr>
          <w:rFonts w:ascii="Times New Roman" w:eastAsia="Calibri" w:hAnsi="Times New Roman" w:cs="Times New Roman"/>
          <w:noProof/>
          <w:webHidden/>
          <w:color w:val="auto"/>
          <w:szCs w:val="22"/>
          <w:lang w:eastAsia="en-US" w:bidi="ar-SA"/>
        </w:rPr>
        <w:t>;</w:t>
      </w:r>
    </w:p>
    <w:p w:rsidR="003378AF" w:rsidRPr="00A63877" w:rsidRDefault="003378AF" w:rsidP="003378AF">
      <w:pPr>
        <w:keepNext/>
        <w:widowControl/>
        <w:numPr>
          <w:ilvl w:val="0"/>
          <w:numId w:val="29"/>
        </w:numPr>
        <w:tabs>
          <w:tab w:val="left" w:pos="709"/>
          <w:tab w:val="left" w:pos="9923"/>
        </w:tabs>
        <w:rPr>
          <w:rFonts w:ascii="Times New Roman" w:eastAsia="Calibri" w:hAnsi="Times New Roman" w:cs="Times New Roman"/>
          <w:noProof/>
          <w:color w:val="auto"/>
          <w:szCs w:val="22"/>
          <w:lang w:eastAsia="en-US" w:bidi="ar-SA"/>
        </w:rPr>
      </w:pPr>
      <w:r w:rsidRPr="00A63877">
        <w:rPr>
          <w:rFonts w:ascii="Times New Roman" w:eastAsia="Calibri" w:hAnsi="Times New Roman" w:cs="Times New Roman"/>
          <w:noProof/>
          <w:color w:val="auto"/>
          <w:szCs w:val="22"/>
          <w:lang w:eastAsia="en-US" w:bidi="ar-SA"/>
        </w:rPr>
        <w:t>оформление и оборудование зданий и сооружений</w:t>
      </w:r>
      <w:r w:rsidRPr="00A63877">
        <w:rPr>
          <w:rFonts w:ascii="Times New Roman" w:eastAsia="Calibri" w:hAnsi="Times New Roman" w:cs="Times New Roman"/>
          <w:noProof/>
          <w:webHidden/>
          <w:color w:val="auto"/>
          <w:szCs w:val="22"/>
          <w:lang w:eastAsia="en-US" w:bidi="ar-SA"/>
        </w:rPr>
        <w:t>;</w:t>
      </w:r>
    </w:p>
    <w:p w:rsidR="003378AF" w:rsidRPr="00A63877" w:rsidRDefault="003378AF" w:rsidP="003378AF">
      <w:pPr>
        <w:keepNext/>
        <w:widowControl/>
        <w:numPr>
          <w:ilvl w:val="0"/>
          <w:numId w:val="29"/>
        </w:numPr>
        <w:tabs>
          <w:tab w:val="left" w:pos="709"/>
          <w:tab w:val="left" w:pos="9923"/>
        </w:tabs>
        <w:rPr>
          <w:rFonts w:ascii="Times New Roman" w:eastAsia="Calibri" w:hAnsi="Times New Roman" w:cs="Times New Roman"/>
          <w:noProof/>
          <w:color w:val="auto"/>
          <w:szCs w:val="22"/>
          <w:lang w:eastAsia="en-US" w:bidi="ar-SA"/>
        </w:rPr>
      </w:pPr>
      <w:r w:rsidRPr="00A63877">
        <w:rPr>
          <w:rFonts w:ascii="Times New Roman" w:eastAsia="Calibri" w:hAnsi="Times New Roman" w:cs="Times New Roman"/>
          <w:noProof/>
          <w:color w:val="auto"/>
          <w:szCs w:val="22"/>
          <w:lang w:eastAsia="en-US" w:bidi="ar-SA"/>
        </w:rPr>
        <w:t>пешеходные коммуникации</w:t>
      </w:r>
      <w:r w:rsidRPr="00A63877">
        <w:rPr>
          <w:rFonts w:ascii="Times New Roman" w:eastAsia="Calibri" w:hAnsi="Times New Roman" w:cs="Times New Roman"/>
          <w:noProof/>
          <w:webHidden/>
          <w:color w:val="auto"/>
          <w:szCs w:val="22"/>
          <w:lang w:eastAsia="en-US" w:bidi="ar-SA"/>
        </w:rPr>
        <w:t>;</w:t>
      </w:r>
    </w:p>
    <w:p w:rsidR="003378AF" w:rsidRPr="00A63877" w:rsidRDefault="003378AF" w:rsidP="003378AF">
      <w:pPr>
        <w:keepNext/>
        <w:widowControl/>
        <w:numPr>
          <w:ilvl w:val="0"/>
          <w:numId w:val="29"/>
        </w:numPr>
        <w:tabs>
          <w:tab w:val="left" w:pos="993"/>
          <w:tab w:val="left" w:pos="1418"/>
        </w:tabs>
        <w:autoSpaceDE w:val="0"/>
        <w:autoSpaceDN w:val="0"/>
        <w:adjustRightInd w:val="0"/>
        <w:contextualSpacing/>
        <w:jc w:val="both"/>
        <w:rPr>
          <w:rFonts w:ascii="Times New Roman" w:eastAsia="Calibri" w:hAnsi="Times New Roman" w:cs="Calibri"/>
          <w:color w:val="auto"/>
          <w:szCs w:val="22"/>
          <w:lang w:eastAsia="en-US" w:bidi="ar-SA"/>
        </w:rPr>
      </w:pPr>
      <w:r w:rsidRPr="00A63877">
        <w:rPr>
          <w:rFonts w:ascii="Times New Roman" w:eastAsia="Calibri" w:hAnsi="Times New Roman" w:cs="Calibri"/>
          <w:color w:val="auto"/>
          <w:szCs w:val="22"/>
          <w:lang w:eastAsia="en-US" w:bidi="ar-SA"/>
        </w:rPr>
        <w:t>транспортные проезды</w:t>
      </w:r>
      <w:r w:rsidRPr="00A63877">
        <w:rPr>
          <w:rFonts w:ascii="Times New Roman" w:eastAsia="Calibri" w:hAnsi="Times New Roman" w:cs="Calibri"/>
          <w:webHidden/>
          <w:color w:val="auto"/>
          <w:szCs w:val="22"/>
          <w:lang w:eastAsia="en-US" w:bidi="ar-SA"/>
        </w:rPr>
        <w:t>;</w:t>
      </w:r>
    </w:p>
    <w:p w:rsidR="003378AF" w:rsidRPr="00A63877" w:rsidRDefault="003378AF" w:rsidP="003378AF">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благоустройству на территориях:</w:t>
      </w:r>
    </w:p>
    <w:p w:rsidR="003378AF" w:rsidRPr="00A63877" w:rsidRDefault="003378AF" w:rsidP="003378AF">
      <w:pPr>
        <w:keepNext/>
        <w:widowControl/>
        <w:numPr>
          <w:ilvl w:val="0"/>
          <w:numId w:val="30"/>
        </w:numPr>
        <w:tabs>
          <w:tab w:val="left" w:pos="1134"/>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общественного назначения;</w:t>
      </w:r>
    </w:p>
    <w:p w:rsidR="003378AF" w:rsidRPr="00A63877" w:rsidRDefault="003378AF" w:rsidP="003378AF">
      <w:pPr>
        <w:keepNext/>
        <w:widowControl/>
        <w:numPr>
          <w:ilvl w:val="0"/>
          <w:numId w:val="30"/>
        </w:numPr>
        <w:tabs>
          <w:tab w:val="left" w:pos="1134"/>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жилого назначения;</w:t>
      </w:r>
    </w:p>
    <w:p w:rsidR="007A7FF0" w:rsidRPr="00A63877" w:rsidRDefault="007A7FF0" w:rsidP="0041432C">
      <w:pPr>
        <w:widowControl/>
        <w:tabs>
          <w:tab w:val="left" w:pos="851"/>
        </w:tabs>
        <w:ind w:firstLine="567"/>
        <w:rPr>
          <w:rFonts w:ascii="Times New Roman" w:eastAsia="Calibri" w:hAnsi="Times New Roman" w:cs="Times New Roman"/>
          <w:color w:val="auto"/>
          <w:lang w:eastAsia="en-US" w:bidi="ar-SA"/>
        </w:rPr>
      </w:pPr>
    </w:p>
    <w:p w:rsidR="003378AF" w:rsidRPr="003378AF" w:rsidRDefault="003378AF" w:rsidP="003378AF">
      <w:pPr>
        <w:keepNext/>
        <w:widowControl/>
        <w:jc w:val="both"/>
        <w:rPr>
          <w:rFonts w:ascii="Times New Roman" w:eastAsia="Calibri" w:hAnsi="Times New Roman" w:cs="Times New Roman"/>
          <w:color w:val="auto"/>
          <w:lang w:val="en-US" w:eastAsia="en-US" w:bidi="ar-SA"/>
        </w:rPr>
      </w:pPr>
    </w:p>
    <w:p w:rsidR="003378AF" w:rsidRPr="003378AF" w:rsidRDefault="003378AF" w:rsidP="0041432C">
      <w:pPr>
        <w:keepNext/>
        <w:widowControl/>
        <w:ind w:firstLine="567"/>
        <w:jc w:val="both"/>
        <w:rPr>
          <w:rFonts w:ascii="Times New Roman" w:eastAsia="Calibri" w:hAnsi="Times New Roman" w:cs="Times New Roman"/>
          <w:color w:val="auto"/>
          <w:lang w:eastAsia="en-US" w:bidi="ar-SA"/>
        </w:rPr>
      </w:pPr>
    </w:p>
    <w:p w:rsidR="00A63877" w:rsidRPr="00A63877" w:rsidRDefault="00A63877" w:rsidP="0041432C">
      <w:pPr>
        <w:keepNext/>
        <w:widowControl/>
        <w:numPr>
          <w:ilvl w:val="0"/>
          <w:numId w:val="30"/>
        </w:numPr>
        <w:tabs>
          <w:tab w:val="left" w:pos="1134"/>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рекреационного назначения;</w:t>
      </w:r>
    </w:p>
    <w:p w:rsidR="00A63877" w:rsidRPr="00A63877" w:rsidRDefault="00A63877" w:rsidP="0041432C">
      <w:pPr>
        <w:keepNext/>
        <w:widowControl/>
        <w:numPr>
          <w:ilvl w:val="0"/>
          <w:numId w:val="30"/>
        </w:numPr>
        <w:tabs>
          <w:tab w:val="left" w:pos="1134"/>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транспортных и инженерных коммуникаций муниципального образования;</w:t>
      </w:r>
    </w:p>
    <w:p w:rsidR="00A63877" w:rsidRPr="00A63877" w:rsidRDefault="00A63877" w:rsidP="0041432C">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параметры объектов благоустройства;</w:t>
      </w:r>
    </w:p>
    <w:p w:rsidR="00A63877" w:rsidRPr="00A63877" w:rsidRDefault="00A63877" w:rsidP="0041432C">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ширина и пропускная способность пешеходных коммуникаций;</w:t>
      </w:r>
    </w:p>
    <w:p w:rsidR="00A63877" w:rsidRPr="00A63877" w:rsidRDefault="00A63877" w:rsidP="0041432C">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приемы благоустройства на территориях рекреационного и производственного назначения.</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РНГП Республики Карелия установлены предельные значения расчетных показателей минимально допустимого уровня обеспеченности следующими объектами озеленения общего пользования, а также уровни территориальной доступности таких объектов.</w:t>
      </w:r>
    </w:p>
    <w:p w:rsidR="00A63877" w:rsidRPr="00A63877" w:rsidRDefault="00A63877" w:rsidP="007A7FF0">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93" w:name="_Toc520282266"/>
      <w:bookmarkStart w:id="94" w:name="_Toc496287811"/>
      <w:bookmarkStart w:id="95" w:name="_Toc492209779"/>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«Физическая культура и массовый спорт»</w:t>
      </w:r>
      <w:r w:rsidRPr="00A63877">
        <w:rPr>
          <w:rFonts w:ascii="Times New Roman" w:eastAsia="Times New Roman" w:hAnsi="Times New Roman" w:cs="Times New Roman"/>
          <w:b/>
          <w:bCs/>
          <w:color w:val="auto"/>
          <w:lang w:eastAsia="en-US" w:bidi="ar-SA"/>
        </w:rPr>
        <w:t>,</w:t>
      </w:r>
      <w:r w:rsidRPr="00A63877">
        <w:rPr>
          <w:rFonts w:ascii="Times New Roman" w:eastAsia="Times New Roman" w:hAnsi="Times New Roman" w:cs="Times New Roman"/>
          <w:b/>
          <w:bCs/>
          <w:color w:val="auto"/>
          <w:lang w:bidi="ar-SA"/>
        </w:rPr>
        <w:t xml:space="preserve"> и доступности таких объектов</w:t>
      </w:r>
      <w:bookmarkEnd w:id="93"/>
      <w:bookmarkEnd w:id="94"/>
      <w:bookmarkEnd w:id="95"/>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Согласно пункту 14 части 1 статьи 14 Закона о МСУ к вопросам местного значения муниципального образования относятся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lang w:bidi="ar-SA"/>
        </w:rPr>
        <w:t xml:space="preserve">Система объектов </w:t>
      </w:r>
      <w:r w:rsidRPr="00A63877">
        <w:rPr>
          <w:rFonts w:ascii="Times New Roman" w:eastAsia="Calibri" w:hAnsi="Times New Roman" w:cs="Times New Roman"/>
          <w:color w:val="auto"/>
          <w:lang w:eastAsia="en-US" w:bidi="ar-SA"/>
        </w:rPr>
        <w:t>физической культуры и массового спорта</w:t>
      </w:r>
      <w:r w:rsidRPr="00A63877">
        <w:rPr>
          <w:rFonts w:ascii="Times New Roman" w:eastAsia="Times New Roman" w:hAnsi="Times New Roman" w:cs="Times New Roman"/>
          <w:color w:val="auto"/>
          <w:lang w:bidi="ar-SA"/>
        </w:rPr>
        <w:t xml:space="preserve"> (плоскостных спортивных сооружений, спортивных залов) представлена в муниципальном образовании объектами общего доступа, объектами учреждений образования, </w:t>
      </w:r>
      <w:r w:rsidRPr="00A63877">
        <w:rPr>
          <w:rFonts w:ascii="Times New Roman" w:eastAsia="Calibri" w:hAnsi="Times New Roman" w:cs="Times New Roman"/>
          <w:color w:val="auto"/>
          <w:lang w:eastAsia="en-US" w:bidi="ar-SA"/>
        </w:rPr>
        <w:t>многие из которых доступны для занятий населения</w:t>
      </w:r>
      <w:r w:rsidRPr="00A63877">
        <w:rPr>
          <w:rFonts w:ascii="Times New Roman" w:eastAsia="Times New Roman" w:hAnsi="Times New Roman" w:cs="Times New Roman"/>
          <w:color w:val="auto"/>
          <w:lang w:bidi="ar-SA"/>
        </w:rPr>
        <w:t>.</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объектов, относящихся к области «Физическая культура и массовый спорт»</w:t>
      </w:r>
    </w:p>
    <w:p w:rsidR="00A63877" w:rsidRPr="007A7FF0" w:rsidRDefault="00A63877" w:rsidP="0041432C">
      <w:pPr>
        <w:keepNext/>
        <w:widowControl/>
        <w:ind w:firstLine="567"/>
        <w:contextualSpacing/>
        <w:jc w:val="both"/>
        <w:rPr>
          <w:rFonts w:ascii="Times New Roman" w:eastAsia="Calibri" w:hAnsi="Times New Roman" w:cs="Times New Roman"/>
          <w:bCs/>
          <w:color w:val="auto"/>
          <w:sz w:val="28"/>
          <w:szCs w:val="28"/>
          <w:lang w:eastAsia="en-US" w:bidi="ar-SA"/>
        </w:rPr>
      </w:pPr>
      <w:r w:rsidRPr="007A7FF0">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относящихся к области «Физическая культура и массовый спорт».</w:t>
      </w:r>
    </w:p>
    <w:p w:rsidR="00A63877" w:rsidRPr="00A63877" w:rsidRDefault="00A63877" w:rsidP="0041432C">
      <w:pPr>
        <w:widowControl/>
        <w:tabs>
          <w:tab w:val="left" w:pos="851"/>
        </w:tabs>
        <w:ind w:firstLine="567"/>
        <w:rPr>
          <w:rFonts w:ascii="Times New Roman" w:eastAsia="Calibri" w:hAnsi="Times New Roman" w:cs="Times New Roman"/>
          <w:color w:val="auto"/>
          <w:szCs w:val="22"/>
          <w:lang w:eastAsia="en-US" w:bidi="ar-SA"/>
        </w:rPr>
      </w:pPr>
      <w:r w:rsidRPr="007A7FF0">
        <w:rPr>
          <w:rFonts w:ascii="Times New Roman" w:eastAsia="Calibri" w:hAnsi="Times New Roman" w:cs="Times New Roman"/>
          <w:color w:val="auto"/>
          <w:lang w:eastAsia="en-US" w:bidi="ar-SA"/>
        </w:rPr>
        <w:t>Устанавливаются</w:t>
      </w:r>
      <w:r w:rsidRPr="007A7FF0">
        <w:rPr>
          <w:rFonts w:ascii="Times New Roman" w:eastAsia="Calibri" w:hAnsi="Times New Roman" w:cs="Times New Roman"/>
          <w:color w:val="auto"/>
          <w:lang w:val="en-US" w:eastAsia="en-US" w:bidi="ar-SA"/>
        </w:rPr>
        <w:t>:</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объектов физической культуры и массового спорта;</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радиус обслуживания помещений для физкультурно-оздоровительных занятий и физкультурно-спортивных центров жилых районов;</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количество мест в детско-юношеской спортивной школе;</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нормативы минимально допустимого уровня обеспеченности объектами физической культуры и массового спорта, в том числе показатели обеспеченности:</w:t>
      </w:r>
    </w:p>
    <w:p w:rsidR="00A63877" w:rsidRPr="00A63877" w:rsidRDefault="00A63877" w:rsidP="0041432C">
      <w:pPr>
        <w:keepNext/>
        <w:widowControl/>
        <w:numPr>
          <w:ilvl w:val="0"/>
          <w:numId w:val="32"/>
        </w:numPr>
        <w:tabs>
          <w:tab w:val="left" w:pos="851"/>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площадью плоскостных спортивных сооружений общего пользования;</w:t>
      </w:r>
    </w:p>
    <w:p w:rsidR="00A63877" w:rsidRPr="00A63877" w:rsidRDefault="00A63877" w:rsidP="0041432C">
      <w:pPr>
        <w:keepNext/>
        <w:widowControl/>
        <w:numPr>
          <w:ilvl w:val="0"/>
          <w:numId w:val="32"/>
        </w:numPr>
        <w:tabs>
          <w:tab w:val="left" w:pos="851"/>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площадью помещений для физкультурно-оздоровительных занятий в микрорайоне;</w:t>
      </w:r>
    </w:p>
    <w:p w:rsidR="00A63877" w:rsidRPr="00A63877" w:rsidRDefault="00A63877" w:rsidP="0041432C">
      <w:pPr>
        <w:keepNext/>
        <w:widowControl/>
        <w:numPr>
          <w:ilvl w:val="0"/>
          <w:numId w:val="32"/>
        </w:numPr>
        <w:tabs>
          <w:tab w:val="left" w:pos="851"/>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площадью пола спортивных залов общего пользования;</w:t>
      </w:r>
    </w:p>
    <w:p w:rsidR="00A63877" w:rsidRPr="00A63877" w:rsidRDefault="00A63877" w:rsidP="0041432C">
      <w:pPr>
        <w:keepNext/>
        <w:widowControl/>
        <w:numPr>
          <w:ilvl w:val="0"/>
          <w:numId w:val="32"/>
        </w:numPr>
        <w:tabs>
          <w:tab w:val="left" w:pos="851"/>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площадью зеркала воды бассейнов, крытых и открытых общего пользования;</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нормативы максимального уровня территориальной доступности объектов физической культуры и массового спорта, в том числе - радиусы обслуживания:</w:t>
      </w:r>
    </w:p>
    <w:p w:rsidR="00A63877" w:rsidRPr="00A63877" w:rsidRDefault="00A63877" w:rsidP="0041432C">
      <w:pPr>
        <w:keepNext/>
        <w:widowControl/>
        <w:numPr>
          <w:ilvl w:val="0"/>
          <w:numId w:val="3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помещений для физкультурно-оздоровительных занятий (спортивные залы в микрорайонах);</w:t>
      </w:r>
    </w:p>
    <w:p w:rsidR="00A63877" w:rsidRPr="00A63877" w:rsidRDefault="00A63877" w:rsidP="0041432C">
      <w:pPr>
        <w:keepNext/>
        <w:widowControl/>
        <w:numPr>
          <w:ilvl w:val="0"/>
          <w:numId w:val="3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физкультурно-спортивных центров жилых районов;</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для размещения объектов физической культуры и массового спорта;</w:t>
      </w:r>
    </w:p>
    <w:p w:rsidR="00A63877" w:rsidRPr="00A63877" w:rsidRDefault="00A63877" w:rsidP="007A7FF0">
      <w:pPr>
        <w:keepNext/>
        <w:widowControl/>
        <w:numPr>
          <w:ilvl w:val="0"/>
          <w:numId w:val="31"/>
        </w:numPr>
        <w:tabs>
          <w:tab w:val="left" w:pos="851"/>
        </w:tabs>
        <w:autoSpaceDE w:val="0"/>
        <w:autoSpaceDN w:val="0"/>
        <w:adjustRightInd w:val="0"/>
        <w:ind w:left="284"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рекомендуемые параметры открытых плоскостных физкультурно-спортивных и физкультурно-рекреационных сооружений.</w:t>
      </w:r>
    </w:p>
    <w:p w:rsidR="00A63877" w:rsidRPr="00A63877" w:rsidRDefault="00A63877" w:rsidP="00601061">
      <w:pPr>
        <w:tabs>
          <w:tab w:val="left" w:pos="851"/>
        </w:tabs>
        <w:autoSpaceDE w:val="0"/>
        <w:autoSpaceDN w:val="0"/>
        <w:adjustRightInd w:val="0"/>
        <w:ind w:left="284"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Методическими рекомендациями по развитию сети организаций сферы физической культуры и спорта и обеспеченности населения услугами таких организаций (приказ </w:t>
      </w:r>
      <w:r w:rsidRPr="00A63877">
        <w:rPr>
          <w:rFonts w:ascii="Times New Roman" w:eastAsia="Calibri" w:hAnsi="Times New Roman" w:cs="Times New Roman"/>
          <w:color w:val="auto"/>
          <w:szCs w:val="22"/>
          <w:lang w:eastAsia="en-US" w:bidi="ar-SA"/>
        </w:rPr>
        <w:t>Минспорта России</w:t>
      </w:r>
      <w:r w:rsidRPr="00A63877">
        <w:rPr>
          <w:rFonts w:ascii="Times New Roman" w:eastAsia="Calibri" w:hAnsi="Times New Roman" w:cs="Times New Roman"/>
          <w:color w:val="auto"/>
          <w:lang w:eastAsia="en-US" w:bidi="ar-SA"/>
        </w:rPr>
        <w:t xml:space="preserve"> от 25.05.2016 № 586) рекомендованы следующие показатели:</w:t>
      </w:r>
    </w:p>
    <w:p w:rsidR="00A63877" w:rsidRPr="00A63877" w:rsidRDefault="00A63877" w:rsidP="007A7FF0">
      <w:pPr>
        <w:keepNext/>
        <w:widowControl/>
        <w:numPr>
          <w:ilvl w:val="0"/>
          <w:numId w:val="34"/>
        </w:numPr>
        <w:tabs>
          <w:tab w:val="left" w:pos="851"/>
        </w:tabs>
        <w:autoSpaceDE w:val="0"/>
        <w:autoSpaceDN w:val="0"/>
        <w:adjustRightInd w:val="0"/>
        <w:ind w:left="284" w:firstLine="284"/>
        <w:contextualSpacing/>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lang w:bidi="ar-SA"/>
        </w:rPr>
        <w:lastRenderedPageBreak/>
        <w:t>необходимость привлечения к 2030 году к систематическим (3 часа в неделю) занятиям физической культурой и спортом всего трудоспособного населения (в возрасте до 79 лет) и детей (в возрасте с 3 лет);</w:t>
      </w:r>
    </w:p>
    <w:p w:rsidR="00A63877" w:rsidRPr="00A63877" w:rsidRDefault="00A63877" w:rsidP="007A7FF0">
      <w:pPr>
        <w:keepNext/>
        <w:widowControl/>
        <w:numPr>
          <w:ilvl w:val="0"/>
          <w:numId w:val="34"/>
        </w:numPr>
        <w:tabs>
          <w:tab w:val="left" w:pos="851"/>
        </w:tabs>
        <w:autoSpaceDE w:val="0"/>
        <w:autoSpaceDN w:val="0"/>
        <w:adjustRightInd w:val="0"/>
        <w:ind w:left="284" w:firstLine="284"/>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единовременная пропускная способность физкультурно-спортивных сооружений в регионе, необходимых для обеспечения минимальной двигательной активности населения - 12,2 % от численности населения региона;</w:t>
      </w:r>
    </w:p>
    <w:p w:rsidR="00A63877" w:rsidRPr="00A63877" w:rsidRDefault="00A63877" w:rsidP="007A7FF0">
      <w:pPr>
        <w:keepNext/>
        <w:widowControl/>
        <w:numPr>
          <w:ilvl w:val="0"/>
          <w:numId w:val="34"/>
        </w:numPr>
        <w:tabs>
          <w:tab w:val="left" w:pos="851"/>
        </w:tabs>
        <w:ind w:left="284" w:firstLine="284"/>
        <w:contextualSpacing/>
        <w:jc w:val="both"/>
        <w:rPr>
          <w:rFonts w:ascii="Times New Roman" w:eastAsia="Calibri" w:hAnsi="Times New Roman" w:cs="Times New Roman"/>
          <w:color w:val="auto"/>
          <w:szCs w:val="22"/>
          <w:lang w:bidi="ar-SA"/>
        </w:rPr>
      </w:pPr>
      <w:r w:rsidRPr="00A63877">
        <w:rPr>
          <w:rFonts w:ascii="Times New Roman" w:eastAsia="Calibri" w:hAnsi="Times New Roman" w:cs="Times New Roman"/>
          <w:color w:val="auto"/>
          <w:szCs w:val="22"/>
          <w:lang w:bidi="ar-SA"/>
        </w:rPr>
        <w:t>планово-расчетные показатели количества занимающихся физической культурой и спортом, используемые при расчете единовременной пропускной способности объектов спорта.</w:t>
      </w:r>
    </w:p>
    <w:p w:rsidR="00A63877" w:rsidRPr="00A63877" w:rsidRDefault="00A63877" w:rsidP="007A7FF0">
      <w:pPr>
        <w:widowControl/>
        <w:ind w:left="284" w:firstLine="284"/>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РНГП Республики Карелия установлены предельные значения расчетных показателей минимально допустимого уровня обеспеченности следующими объектами местного значения муниципального района в области физической культуры и массового спорта муниципального района, размеры земельных участков, а также уровни территориальной доступности таких объектов:</w:t>
      </w:r>
    </w:p>
    <w:p w:rsidR="00A63877" w:rsidRPr="00A63877" w:rsidRDefault="00A63877" w:rsidP="007A7FF0">
      <w:pPr>
        <w:keepNext/>
        <w:widowControl/>
        <w:numPr>
          <w:ilvl w:val="0"/>
          <w:numId w:val="35"/>
        </w:numPr>
        <w:ind w:left="567"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физкультурно-спортивными залами;</w:t>
      </w:r>
    </w:p>
    <w:p w:rsidR="00A63877" w:rsidRPr="00A63877" w:rsidRDefault="00A63877" w:rsidP="007A7FF0">
      <w:pPr>
        <w:keepNext/>
        <w:widowControl/>
        <w:numPr>
          <w:ilvl w:val="0"/>
          <w:numId w:val="35"/>
        </w:numPr>
        <w:ind w:left="567"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плавательными бассейнами;</w:t>
      </w:r>
    </w:p>
    <w:p w:rsidR="00A63877" w:rsidRPr="00A63877" w:rsidRDefault="00A63877" w:rsidP="007A7FF0">
      <w:pPr>
        <w:keepNext/>
        <w:widowControl/>
        <w:numPr>
          <w:ilvl w:val="0"/>
          <w:numId w:val="35"/>
        </w:numPr>
        <w:ind w:left="567" w:firstLine="567"/>
        <w:contextualSpacing/>
        <w:jc w:val="both"/>
        <w:rPr>
          <w:rFonts w:ascii="Times New Roman" w:eastAsia="Calibri" w:hAnsi="Times New Roman" w:cs="Times New Roman"/>
          <w:color w:val="auto"/>
          <w:szCs w:val="22"/>
          <w:lang w:bidi="ar-SA"/>
        </w:rPr>
      </w:pPr>
      <w:r w:rsidRPr="00A63877">
        <w:rPr>
          <w:rFonts w:ascii="Times New Roman" w:eastAsia="Calibri" w:hAnsi="Times New Roman" w:cs="Times New Roman"/>
          <w:color w:val="auto"/>
          <w:szCs w:val="20"/>
          <w:lang w:eastAsia="en-US" w:bidi="ar-SA"/>
        </w:rPr>
        <w:t>плоскостными сооружениями.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xml:space="preserve">Государственной программой </w:t>
      </w:r>
      <w:r w:rsidRPr="00A63877">
        <w:rPr>
          <w:rFonts w:ascii="Times New Roman" w:eastAsia="Calibri" w:hAnsi="Times New Roman" w:cs="Times New Roman"/>
          <w:color w:val="auto"/>
          <w:szCs w:val="22"/>
          <w:lang w:eastAsia="en-US" w:bidi="ar-SA"/>
        </w:rPr>
        <w:t>Республики Карелия</w:t>
      </w:r>
      <w:r w:rsidRPr="00A63877">
        <w:rPr>
          <w:rFonts w:ascii="Times New Roman" w:eastAsia="Calibri" w:hAnsi="Times New Roman" w:cs="Times New Roman"/>
          <w:color w:val="auto"/>
          <w:szCs w:val="22"/>
          <w:lang w:bidi="ar-SA"/>
        </w:rPr>
        <w:t xml:space="preserve"> «</w:t>
      </w:r>
      <w:r w:rsidRPr="00A63877">
        <w:rPr>
          <w:rFonts w:ascii="Times New Roman" w:eastAsia="Calibri" w:hAnsi="Times New Roman" w:cs="Times New Roman"/>
          <w:color w:val="auto"/>
          <w:szCs w:val="22"/>
          <w:lang w:eastAsia="en-US" w:bidi="ar-SA"/>
        </w:rPr>
        <w:t>Развитие физической культуры, спорта и совершенствование молодежной политики» на 2014 - 2020 годы</w:t>
      </w:r>
      <w:r w:rsidRPr="00A63877">
        <w:rPr>
          <w:rFonts w:ascii="Times New Roman" w:eastAsia="Calibri" w:hAnsi="Times New Roman" w:cs="Times New Roman"/>
          <w:color w:val="auto"/>
          <w:szCs w:val="22"/>
          <w:lang w:bidi="ar-SA"/>
        </w:rPr>
        <w:t xml:space="preserve"> (Постановление Правительства </w:t>
      </w:r>
      <w:r w:rsidRPr="00A63877">
        <w:rPr>
          <w:rFonts w:ascii="Times New Roman" w:eastAsia="Calibri" w:hAnsi="Times New Roman" w:cs="Times New Roman"/>
          <w:color w:val="auto"/>
          <w:szCs w:val="22"/>
          <w:lang w:eastAsia="en-US" w:bidi="ar-SA"/>
        </w:rPr>
        <w:t>Республики Карелия</w:t>
      </w:r>
      <w:r w:rsidRPr="00A63877">
        <w:rPr>
          <w:rFonts w:ascii="Times New Roman" w:eastAsia="Calibri" w:hAnsi="Times New Roman" w:cs="Times New Roman"/>
          <w:color w:val="auto"/>
          <w:szCs w:val="22"/>
          <w:lang w:bidi="ar-SA"/>
        </w:rPr>
        <w:t xml:space="preserve"> от 17.07.2014 № 228-П) установлены следующие </w:t>
      </w:r>
      <w:r w:rsidRPr="00A63877">
        <w:rPr>
          <w:rFonts w:ascii="Times New Roman" w:eastAsia="Calibri" w:hAnsi="Times New Roman" w:cs="Times New Roman"/>
          <w:color w:val="auto"/>
          <w:szCs w:val="22"/>
          <w:lang w:eastAsia="en-US" w:bidi="ar-SA"/>
        </w:rPr>
        <w:t>планируемые показатели:</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населения Республики Карелия, систематически занимающегося физической культурой и спортом, в общей численности населения – 43,6 %;</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населения Республики Карелия, занятого в экономике Республики Карелия, систематически занимающегося физической культурой и спортом, от общей численности данной категории населения – 27,5 %;</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обеспеченность населения Республики Карелия спортивными сооружениями, исходя из их единовременной пропускной способности – 45,5%;</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обучающихся в Республике Карелия, систематически занимающегося физической культурой и спортом, от общей численности обучающихся в Республике Карелия – 76,0 %;</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граждан в возрасте 6 - 15 лет, занимающихся в спортивных учреждениях, в общей численности данной категории населения – 45,0 %;</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лиц с ограниченными возможностями здоровья и инвалидов в Республике Карелия, систематически занимающихся физической культурой и спортом, в общей численности данной категории населения – 15,1 %.</w:t>
      </w:r>
    </w:p>
    <w:p w:rsidR="00A63877" w:rsidRPr="00A63877" w:rsidRDefault="00A63877" w:rsidP="007A7FF0">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96" w:name="_Toc520282267"/>
      <w:bookmarkStart w:id="97" w:name="_Toc496287816"/>
      <w:bookmarkStart w:id="98" w:name="_Toc492209784"/>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«Библиотечное обслуживание населения, организация досуга и культуры»</w:t>
      </w:r>
      <w:bookmarkEnd w:id="96"/>
      <w:bookmarkEnd w:id="97"/>
      <w:bookmarkEnd w:id="98"/>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 xml:space="preserve">Согласно пунктам 11 и 12 части 1 статьи 14 Закона о МСУ к вопросам местного значения муниципального образования относятся </w:t>
      </w:r>
      <w:r w:rsidRPr="00A63877">
        <w:rPr>
          <w:rFonts w:ascii="Times New Roman" w:eastAsia="Calibri" w:hAnsi="Times New Roman" w:cs="Times New Roman"/>
          <w:color w:val="auto"/>
          <w:szCs w:val="22"/>
          <w:lang w:eastAsia="en-US" w:bidi="ar-SA"/>
        </w:rPr>
        <w:t>организация библиотечного обслуживания населения, комплектование и обеспечение сохранности библиотечных фондов библиотек поселения</w:t>
      </w:r>
      <w:r w:rsidRPr="00A63877">
        <w:rPr>
          <w:rFonts w:ascii="Times New Roman" w:eastAsia="Times New Roman" w:hAnsi="Times New Roman" w:cs="Times New Roman"/>
          <w:color w:val="auto"/>
          <w:szCs w:val="22"/>
          <w:lang w:bidi="ar-SA"/>
        </w:rPr>
        <w:t xml:space="preserve">, а также </w:t>
      </w:r>
      <w:r w:rsidRPr="00A63877">
        <w:rPr>
          <w:rFonts w:ascii="Times New Roman" w:eastAsia="Calibri" w:hAnsi="Times New Roman" w:cs="Times New Roman"/>
          <w:color w:val="auto"/>
          <w:szCs w:val="22"/>
          <w:lang w:eastAsia="en-US" w:bidi="ar-SA"/>
        </w:rPr>
        <w:t>создание условий для организации досуга и обеспечения жителей поселения услугами организаций культуры</w:t>
      </w:r>
      <w:r w:rsidRPr="00A63877">
        <w:rPr>
          <w:rFonts w:ascii="Times New Roman" w:eastAsia="Times New Roman" w:hAnsi="Times New Roman" w:cs="Times New Roman"/>
          <w:color w:val="auto"/>
          <w:szCs w:val="22"/>
          <w:lang w:bidi="ar-SA"/>
        </w:rPr>
        <w:t>.</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lang w:bidi="ar-SA"/>
        </w:rPr>
        <w:t xml:space="preserve">Система </w:t>
      </w:r>
      <w:r w:rsidRPr="00A63877">
        <w:rPr>
          <w:rFonts w:ascii="Times New Roman" w:eastAsia="Times New Roman" w:hAnsi="Times New Roman" w:cs="Times New Roman"/>
          <w:color w:val="auto"/>
          <w:szCs w:val="22"/>
          <w:lang w:bidi="ar-SA"/>
        </w:rPr>
        <w:t>библиотечного обслуживания населения,</w:t>
      </w:r>
      <w:r w:rsidRPr="00A63877">
        <w:rPr>
          <w:rFonts w:ascii="Times New Roman" w:eastAsia="Calibri" w:hAnsi="Times New Roman" w:cs="Times New Roman"/>
          <w:color w:val="auto"/>
          <w:lang w:eastAsia="en-US" w:bidi="ar-SA"/>
        </w:rPr>
        <w:t xml:space="preserve"> </w:t>
      </w:r>
      <w:r w:rsidRPr="00A63877">
        <w:rPr>
          <w:rFonts w:ascii="Times New Roman" w:eastAsia="Times New Roman" w:hAnsi="Times New Roman" w:cs="Times New Roman"/>
          <w:color w:val="auto"/>
          <w:szCs w:val="22"/>
          <w:lang w:bidi="ar-SA"/>
        </w:rPr>
        <w:t>организации досуга и культуры</w:t>
      </w:r>
      <w:r w:rsidRPr="00A63877">
        <w:rPr>
          <w:rFonts w:ascii="Times New Roman" w:eastAsia="Times New Roman" w:hAnsi="Times New Roman" w:cs="Times New Roman"/>
          <w:color w:val="auto"/>
          <w:lang w:bidi="ar-SA"/>
        </w:rPr>
        <w:t xml:space="preserve"> представлена в муниципальном образовании объектами общего доступа, находящимися в муниципальной собственности</w:t>
      </w:r>
      <w:r w:rsidRPr="00A63877">
        <w:rPr>
          <w:rFonts w:ascii="Times New Roman" w:eastAsia="Calibri" w:hAnsi="Times New Roman" w:cs="Times New Roman"/>
          <w:color w:val="auto"/>
          <w:lang w:eastAsia="en-US" w:bidi="ar-SA"/>
        </w:rPr>
        <w:t>.</w:t>
      </w:r>
    </w:p>
    <w:p w:rsidR="00E72B96"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Ведущими организациями в области </w:t>
      </w:r>
      <w:r w:rsidRPr="00A63877">
        <w:rPr>
          <w:rFonts w:ascii="Times New Roman" w:eastAsia="Times New Roman" w:hAnsi="Times New Roman" w:cs="Times New Roman"/>
          <w:color w:val="auto"/>
          <w:szCs w:val="22"/>
          <w:lang w:bidi="ar-SA"/>
        </w:rPr>
        <w:t>библиотечного обслуживания населения,</w:t>
      </w:r>
      <w:r w:rsidRPr="00A63877">
        <w:rPr>
          <w:rFonts w:ascii="Times New Roman" w:eastAsia="Calibri" w:hAnsi="Times New Roman" w:cs="Times New Roman"/>
          <w:color w:val="auto"/>
          <w:lang w:eastAsia="en-US" w:bidi="ar-SA"/>
        </w:rPr>
        <w:t xml:space="preserve"> </w:t>
      </w:r>
      <w:r w:rsidRPr="00A63877">
        <w:rPr>
          <w:rFonts w:ascii="Times New Roman" w:eastAsia="Times New Roman" w:hAnsi="Times New Roman" w:cs="Times New Roman"/>
          <w:color w:val="auto"/>
          <w:szCs w:val="22"/>
          <w:lang w:bidi="ar-SA"/>
        </w:rPr>
        <w:t>организации досуга и культуры</w:t>
      </w:r>
      <w:r w:rsidRPr="00A63877">
        <w:rPr>
          <w:rFonts w:ascii="Times New Roman" w:eastAsia="Calibri" w:hAnsi="Times New Roman" w:cs="Times New Roman"/>
          <w:color w:val="auto"/>
          <w:lang w:eastAsia="en-US" w:bidi="ar-SA"/>
        </w:rPr>
        <w:t>, расположенными на территории муниципального образования являются:</w:t>
      </w:r>
    </w:p>
    <w:p w:rsidR="00E72B96" w:rsidRDefault="00E72B96" w:rsidP="0041432C">
      <w:pPr>
        <w:widowControl/>
        <w:ind w:firstLine="567"/>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szCs w:val="22"/>
          <w:lang w:eastAsia="en-US" w:bidi="ar-SA"/>
        </w:rPr>
        <w:t>Муниципальное</w:t>
      </w:r>
      <w:r w:rsidR="007A7FF0">
        <w:rPr>
          <w:rFonts w:ascii="Times New Roman" w:eastAsia="Calibri" w:hAnsi="Times New Roman" w:cs="Times New Roman"/>
          <w:color w:val="auto"/>
          <w:szCs w:val="22"/>
          <w:lang w:eastAsia="en-US" w:bidi="ar-SA"/>
        </w:rPr>
        <w:t xml:space="preserve"> бюджетное</w:t>
      </w:r>
      <w:r w:rsidR="00A63877" w:rsidRPr="00A63877">
        <w:rPr>
          <w:rFonts w:ascii="Times New Roman" w:eastAsia="Calibri" w:hAnsi="Times New Roman" w:cs="Times New Roman"/>
          <w:color w:val="auto"/>
          <w:szCs w:val="22"/>
          <w:lang w:eastAsia="en-US" w:bidi="ar-SA"/>
        </w:rPr>
        <w:t xml:space="preserve"> учреждение «</w:t>
      </w:r>
      <w:r w:rsidR="007A7FF0">
        <w:rPr>
          <w:rFonts w:ascii="Times New Roman" w:eastAsia="Calibri" w:hAnsi="Times New Roman" w:cs="Times New Roman"/>
          <w:color w:val="auto"/>
          <w:szCs w:val="22"/>
          <w:lang w:eastAsia="en-US" w:bidi="ar-SA"/>
        </w:rPr>
        <w:t>Центр досуга и творчества</w:t>
      </w:r>
      <w:r w:rsidR="00A63877" w:rsidRPr="00A63877">
        <w:rPr>
          <w:rFonts w:ascii="Times New Roman" w:eastAsia="Calibri" w:hAnsi="Times New Roman" w:cs="Times New Roman"/>
          <w:color w:val="auto"/>
          <w:szCs w:val="22"/>
          <w:lang w:eastAsia="en-US" w:bidi="ar-SA"/>
        </w:rPr>
        <w:t>»;</w:t>
      </w:r>
    </w:p>
    <w:p w:rsidR="00E72B96" w:rsidRDefault="00E72B96" w:rsidP="007A7FF0">
      <w:pPr>
        <w:widowControl/>
        <w:ind w:firstLine="567"/>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7A7FF0">
        <w:rPr>
          <w:rFonts w:ascii="Times New Roman" w:eastAsia="Calibri" w:hAnsi="Times New Roman" w:cs="Times New Roman"/>
          <w:shd w:val="clear" w:color="auto" w:fill="FFFFFF"/>
          <w:lang w:eastAsia="en-US" w:bidi="ar-SA"/>
        </w:rPr>
        <w:t>Муниципальное бюджетное</w:t>
      </w:r>
      <w:r w:rsidR="00A63877" w:rsidRPr="00A63877">
        <w:rPr>
          <w:rFonts w:ascii="Times New Roman" w:eastAsia="Calibri" w:hAnsi="Times New Roman" w:cs="Times New Roman"/>
          <w:shd w:val="clear" w:color="auto" w:fill="FFFFFF"/>
          <w:lang w:eastAsia="en-US" w:bidi="ar-SA"/>
        </w:rPr>
        <w:t xml:space="preserve"> учреждение «</w:t>
      </w:r>
      <w:r w:rsidR="00A33586" w:rsidRPr="00E72B96">
        <w:rPr>
          <w:rFonts w:ascii="Times New Roman" w:eastAsia="Calibri" w:hAnsi="Times New Roman" w:cs="Times New Roman"/>
          <w:shd w:val="clear" w:color="auto" w:fill="FFFFFF"/>
          <w:lang w:eastAsia="en-US" w:bidi="ar-SA"/>
        </w:rPr>
        <w:t>Пряжинск</w:t>
      </w:r>
      <w:r>
        <w:rPr>
          <w:rFonts w:ascii="Times New Roman" w:eastAsia="Calibri" w:hAnsi="Times New Roman" w:cs="Times New Roman"/>
          <w:shd w:val="clear" w:color="auto" w:fill="FFFFFF"/>
          <w:lang w:eastAsia="en-US" w:bidi="ar-SA"/>
        </w:rPr>
        <w:t xml:space="preserve">ая </w:t>
      </w:r>
      <w:r w:rsidR="007A7FF0">
        <w:rPr>
          <w:rFonts w:ascii="Times New Roman" w:eastAsia="Calibri" w:hAnsi="Times New Roman" w:cs="Times New Roman"/>
          <w:shd w:val="clear" w:color="auto" w:fill="FFFFFF"/>
          <w:lang w:eastAsia="en-US" w:bidi="ar-SA"/>
        </w:rPr>
        <w:t>городская</w:t>
      </w:r>
      <w:r>
        <w:rPr>
          <w:rFonts w:ascii="Times New Roman" w:eastAsia="Calibri" w:hAnsi="Times New Roman" w:cs="Times New Roman"/>
          <w:shd w:val="clear" w:color="auto" w:fill="FFFFFF"/>
          <w:lang w:eastAsia="en-US" w:bidi="ar-SA"/>
        </w:rPr>
        <w:t xml:space="preserve"> библиотека»</w:t>
      </w:r>
      <w:r w:rsidR="007A7FF0">
        <w:rPr>
          <w:rFonts w:ascii="Times New Roman" w:eastAsia="Calibri" w:hAnsi="Times New Roman" w:cs="Times New Roman"/>
          <w:shd w:val="clear" w:color="auto" w:fill="FFFFFF"/>
          <w:lang w:eastAsia="en-US" w:bidi="ar-SA"/>
        </w:rPr>
        <w:t>.</w:t>
      </w:r>
    </w:p>
    <w:p w:rsidR="00A63877" w:rsidRDefault="00A63877" w:rsidP="0041432C">
      <w:pPr>
        <w:widowControl/>
        <w:ind w:firstLine="567"/>
        <w:jc w:val="both"/>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развития объектов библиотечного обслуживания населения, организации досуга и культуры</w:t>
      </w:r>
      <w:r w:rsidR="007A7FF0">
        <w:rPr>
          <w:rFonts w:ascii="Times New Roman" w:eastAsia="Calibri" w:hAnsi="Times New Roman" w:cs="Times New Roman"/>
          <w:b/>
          <w:color w:val="auto"/>
          <w:lang w:bidi="ar-SA"/>
        </w:rPr>
        <w:t>:</w:t>
      </w:r>
    </w:p>
    <w:p w:rsidR="007A7FF0" w:rsidRPr="00A63877" w:rsidRDefault="007A7FF0" w:rsidP="007A7FF0">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Сводом правил СП 42.13330.2016 «Градостроительство, планировка и застройка городских и сельских поселений» установлены нормативные параметры развития объектов библиотечного обслуживания населения, организации досуга и культуры. В частности, устанавливаются нормативы обеспеченности помещениями для культурно-массовой работы с населением, досуга и любительской деятельности, танцевальными залами, клубами, библиотеками.</w:t>
      </w:r>
    </w:p>
    <w:p w:rsidR="007A7FF0" w:rsidRPr="00A63877" w:rsidRDefault="007A7FF0" w:rsidP="007A7FF0">
      <w:pPr>
        <w:keepNext/>
        <w:widowControl/>
        <w:ind w:firstLine="567"/>
        <w:contextualSpacing/>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(Распоряжение Министерства культуры Российской Федерации от 27.07.2016 № Р-948) установлены требования к размещению и доступности объектов библиотечного обслуживания населения, организации досуга культуры. В частности, для административных центров муниципальных районов и городских поселений такими объектами являются:</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библиотеки (</w:t>
      </w:r>
      <w:proofErr w:type="spellStart"/>
      <w:r w:rsidRPr="00A63877">
        <w:rPr>
          <w:rFonts w:ascii="Times New Roman" w:eastAsia="Calibri" w:hAnsi="Times New Roman" w:cs="Times New Roman"/>
          <w:color w:val="auto"/>
          <w:lang w:eastAsia="en-US" w:bidi="ar-SA"/>
        </w:rPr>
        <w:t>межпоселенческая</w:t>
      </w:r>
      <w:proofErr w:type="spellEnd"/>
      <w:r w:rsidRPr="00A63877">
        <w:rPr>
          <w:rFonts w:ascii="Times New Roman" w:eastAsia="Calibri" w:hAnsi="Times New Roman" w:cs="Times New Roman"/>
          <w:color w:val="auto"/>
          <w:lang w:eastAsia="en-US" w:bidi="ar-SA"/>
        </w:rPr>
        <w:t xml:space="preserve"> библиотека, детская библиотека; точка доступа к полнотекстовым информационным ресурсам);</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музеи (тематический музей);</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концертные организации (концертный творческий коллектив);</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учреждение клубного типа (дом культуры, центр культурного развития, передвижной многофункциональный культурный центр);</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парк культуры и отдыха;</w:t>
      </w:r>
    </w:p>
    <w:p w:rsidR="007A7FF0" w:rsidRPr="00E72B96" w:rsidRDefault="007A7FF0" w:rsidP="007A7FF0">
      <w:pPr>
        <w:widowControl/>
        <w:tabs>
          <w:tab w:val="left" w:pos="567"/>
        </w:tabs>
        <w:ind w:firstLine="567"/>
        <w:jc w:val="both"/>
        <w:rPr>
          <w:rFonts w:ascii="Times New Roman" w:eastAsia="Calibri" w:hAnsi="Times New Roman" w:cs="Times New Roman"/>
          <w:color w:val="auto"/>
          <w:lang w:eastAsia="en-US" w:bidi="ar-SA"/>
        </w:rPr>
      </w:pPr>
    </w:p>
    <w:p w:rsidR="00A63877" w:rsidRPr="00A63877" w:rsidRDefault="00A63877" w:rsidP="007A7FF0">
      <w:pPr>
        <w:keepNext/>
        <w:widowControl/>
        <w:numPr>
          <w:ilvl w:val="0"/>
          <w:numId w:val="38"/>
        </w:numPr>
        <w:tabs>
          <w:tab w:val="left" w:pos="851"/>
        </w:tabs>
        <w:ind w:left="0" w:firstLine="851"/>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кинотеатр и кинозал (кинозал).</w:t>
      </w:r>
    </w:p>
    <w:p w:rsidR="00A63877" w:rsidRPr="00A63877" w:rsidRDefault="00A63877" w:rsidP="007A7FF0">
      <w:pPr>
        <w:widowControl/>
        <w:ind w:firstLine="851"/>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РНГП Республики Карелия установлены предельные значения расчетных показателей минимально допустимого уровня обеспеченности следующими объектами местного значения муниципального района и поселений в области </w:t>
      </w:r>
      <w:r w:rsidRPr="00A63877">
        <w:rPr>
          <w:rFonts w:ascii="Times New Roman" w:eastAsia="Times New Roman" w:hAnsi="Times New Roman" w:cs="Times New Roman"/>
          <w:color w:val="auto"/>
          <w:lang w:bidi="ar-SA"/>
        </w:rPr>
        <w:t>библиотечного обслуживания населения, организации досуга и культуры</w:t>
      </w:r>
      <w:r w:rsidRPr="00A63877">
        <w:rPr>
          <w:rFonts w:ascii="Times New Roman" w:eastAsia="Calibri" w:hAnsi="Times New Roman" w:cs="Times New Roman"/>
          <w:color w:val="auto"/>
          <w:szCs w:val="22"/>
          <w:lang w:eastAsia="en-US" w:bidi="ar-SA"/>
        </w:rPr>
        <w:t>, размеры земельных участков, а также уровни территориальной доступности таких объектов:</w:t>
      </w:r>
    </w:p>
    <w:p w:rsidR="00A63877" w:rsidRPr="00A63877" w:rsidRDefault="00A63877" w:rsidP="007A7FF0">
      <w:pPr>
        <w:keepNext/>
        <w:widowControl/>
        <w:numPr>
          <w:ilvl w:val="0"/>
          <w:numId w:val="35"/>
        </w:numPr>
        <w:ind w:left="0" w:firstLine="851"/>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межпоселенческие библиотеки;</w:t>
      </w:r>
    </w:p>
    <w:p w:rsidR="00A63877" w:rsidRPr="00A63877" w:rsidRDefault="00A63877" w:rsidP="007A7FF0">
      <w:pPr>
        <w:keepNext/>
        <w:widowControl/>
        <w:numPr>
          <w:ilvl w:val="0"/>
          <w:numId w:val="35"/>
        </w:numPr>
        <w:ind w:left="0" w:firstLine="851"/>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детские библиотеки;</w:t>
      </w:r>
    </w:p>
    <w:p w:rsidR="00A63877" w:rsidRPr="00A63877" w:rsidRDefault="00A63877" w:rsidP="007A7FF0">
      <w:pPr>
        <w:keepNext/>
        <w:widowControl/>
        <w:numPr>
          <w:ilvl w:val="0"/>
          <w:numId w:val="35"/>
        </w:numPr>
        <w:ind w:left="0" w:firstLine="851"/>
        <w:contextualSpacing/>
        <w:jc w:val="both"/>
        <w:rPr>
          <w:rFonts w:ascii="Times New Roman" w:eastAsia="Calibri" w:hAnsi="Times New Roman" w:cs="Times New Roman"/>
          <w:color w:val="auto"/>
          <w:szCs w:val="20"/>
          <w:lang w:eastAsia="en-US" w:bidi="ar-SA"/>
        </w:rPr>
      </w:pPr>
      <w:r w:rsidRPr="00A63877">
        <w:rPr>
          <w:rFonts w:ascii="Times New Roman" w:eastAsia="Calibri" w:hAnsi="Times New Roman" w:cs="Times New Roman"/>
          <w:color w:val="auto"/>
          <w:szCs w:val="20"/>
          <w:lang w:eastAsia="en-US" w:bidi="ar-SA"/>
        </w:rPr>
        <w:t>юношеские библиотеки;</w:t>
      </w:r>
    </w:p>
    <w:p w:rsidR="00A63877" w:rsidRPr="00A63877" w:rsidRDefault="00A63877" w:rsidP="007A7FF0">
      <w:pPr>
        <w:keepNext/>
        <w:widowControl/>
        <w:numPr>
          <w:ilvl w:val="0"/>
          <w:numId w:val="35"/>
        </w:numPr>
        <w:ind w:left="0" w:firstLine="851"/>
        <w:contextualSpacing/>
        <w:jc w:val="both"/>
        <w:rPr>
          <w:rFonts w:ascii="Times New Roman" w:eastAsia="Calibri" w:hAnsi="Times New Roman" w:cs="Times New Roman"/>
          <w:color w:val="auto"/>
          <w:szCs w:val="20"/>
          <w:lang w:eastAsia="en-US" w:bidi="ar-SA"/>
        </w:rPr>
      </w:pPr>
      <w:r w:rsidRPr="00A63877">
        <w:rPr>
          <w:rFonts w:ascii="Times New Roman" w:eastAsia="Calibri" w:hAnsi="Times New Roman" w:cs="Times New Roman"/>
          <w:color w:val="auto"/>
          <w:szCs w:val="20"/>
          <w:lang w:eastAsia="en-US" w:bidi="ar-SA"/>
        </w:rPr>
        <w:t>общедоступные библиотеки (библиотеки поселений).</w:t>
      </w:r>
    </w:p>
    <w:p w:rsidR="00A63877" w:rsidRPr="00A63877" w:rsidRDefault="00A63877" w:rsidP="007A7FF0">
      <w:pPr>
        <w:keepNext/>
        <w:keepLines/>
        <w:widowControl/>
        <w:numPr>
          <w:ilvl w:val="1"/>
          <w:numId w:val="9"/>
        </w:numPr>
        <w:ind w:left="0" w:firstLine="851"/>
        <w:outlineLvl w:val="2"/>
        <w:rPr>
          <w:rFonts w:ascii="Times New Roman" w:eastAsia="Times New Roman" w:hAnsi="Times New Roman" w:cs="Times New Roman"/>
          <w:b/>
          <w:bCs/>
          <w:color w:val="auto"/>
          <w:lang w:bidi="ar-SA"/>
        </w:rPr>
      </w:pPr>
      <w:bookmarkStart w:id="99" w:name="_Toc520282268"/>
      <w:bookmarkStart w:id="100" w:name="_Toc496703662"/>
      <w:bookmarkStart w:id="101" w:name="_Toc496287818"/>
      <w:bookmarkStart w:id="102" w:name="_Toc492209786"/>
      <w:bookmarkStart w:id="103" w:name="_Toc496287822"/>
      <w:bookmarkStart w:id="104" w:name="_Toc492209790"/>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«Рекреация»</w:t>
      </w:r>
      <w:bookmarkEnd w:id="99"/>
      <w:bookmarkEnd w:id="100"/>
      <w:bookmarkEnd w:id="101"/>
      <w:bookmarkEnd w:id="102"/>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Согласно пункту 15 части 1 статьи 14 Закона о МСУ к вопросам местного значения </w:t>
      </w:r>
      <w:r w:rsidRPr="00A63877">
        <w:rPr>
          <w:rFonts w:ascii="Times New Roman" w:eastAsia="Times New Roman" w:hAnsi="Times New Roman" w:cs="Times New Roman"/>
          <w:color w:val="auto"/>
          <w:szCs w:val="22"/>
          <w:lang w:bidi="ar-SA"/>
        </w:rPr>
        <w:t xml:space="preserve">муниципального образования </w:t>
      </w:r>
      <w:r w:rsidRPr="00A63877">
        <w:rPr>
          <w:rFonts w:ascii="Times New Roman" w:eastAsia="Times New Roman" w:hAnsi="Times New Roman" w:cs="Times New Roman"/>
          <w:color w:val="auto"/>
          <w:lang w:bidi="ar-SA"/>
        </w:rPr>
        <w:t xml:space="preserve">относится </w:t>
      </w:r>
      <w:r w:rsidRPr="00A63877">
        <w:rPr>
          <w:rFonts w:ascii="Times New Roman" w:eastAsia="Calibri" w:hAnsi="Times New Roman" w:cs="Times New Roman"/>
          <w:color w:val="auto"/>
          <w:szCs w:val="22"/>
          <w:lang w:eastAsia="en-US" w:bidi="ar-SA"/>
        </w:rPr>
        <w:t>создание условий для массового отдыха жителей поселения и организация обустройства мест массового отдыха населения</w:t>
      </w:r>
      <w:r w:rsidRPr="00A63877">
        <w:rPr>
          <w:rFonts w:ascii="Times New Roman" w:eastAsia="Times New Roman" w:hAnsi="Times New Roman" w:cs="Times New Roman"/>
          <w:color w:val="auto"/>
          <w:lang w:bidi="ar-SA"/>
        </w:rPr>
        <w:t>.</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В Муниципальной программе «Формирование современной </w:t>
      </w:r>
      <w:r w:rsidRPr="00C93FED">
        <w:rPr>
          <w:rFonts w:ascii="Times New Roman" w:eastAsia="Calibri" w:hAnsi="Times New Roman" w:cs="Times New Roman"/>
          <w:color w:val="auto"/>
          <w:lang w:eastAsia="en-US" w:bidi="ar-SA"/>
        </w:rPr>
        <w:t xml:space="preserve">городской среды на территории </w:t>
      </w:r>
      <w:r w:rsidR="00B13FEE" w:rsidRPr="00C93FED">
        <w:rPr>
          <w:rFonts w:ascii="Times New Roman" w:eastAsia="Calibri" w:hAnsi="Times New Roman" w:cs="Times New Roman"/>
          <w:color w:val="auto"/>
          <w:lang w:eastAsia="en-US" w:bidi="ar-SA"/>
        </w:rPr>
        <w:t>Пряжинского</w:t>
      </w:r>
      <w:r w:rsidRPr="00C93FED">
        <w:rPr>
          <w:rFonts w:ascii="Times New Roman" w:eastAsia="Calibri" w:hAnsi="Times New Roman" w:cs="Times New Roman"/>
          <w:color w:val="auto"/>
          <w:lang w:eastAsia="en-US" w:bidi="ar-SA"/>
        </w:rPr>
        <w:t xml:space="preserve"> городского поселения на 2018-202</w:t>
      </w:r>
      <w:r w:rsidR="00C93FED" w:rsidRPr="00C93FED">
        <w:rPr>
          <w:rFonts w:ascii="Times New Roman" w:eastAsia="Calibri" w:hAnsi="Times New Roman" w:cs="Times New Roman"/>
          <w:color w:val="auto"/>
          <w:lang w:eastAsia="en-US" w:bidi="ar-SA"/>
        </w:rPr>
        <w:t>4</w:t>
      </w:r>
      <w:r w:rsidRPr="00C93FED">
        <w:rPr>
          <w:rFonts w:ascii="Times New Roman" w:eastAsia="Calibri" w:hAnsi="Times New Roman" w:cs="Times New Roman"/>
          <w:color w:val="auto"/>
          <w:lang w:eastAsia="en-US" w:bidi="ar-SA"/>
        </w:rPr>
        <w:t xml:space="preserve"> годы» учтен</w:t>
      </w:r>
      <w:r w:rsidR="00C93FED" w:rsidRPr="00C93FED">
        <w:rPr>
          <w:rFonts w:ascii="Times New Roman" w:eastAsia="Calibri" w:hAnsi="Times New Roman" w:cs="Times New Roman"/>
          <w:color w:val="auto"/>
          <w:lang w:eastAsia="en-US" w:bidi="ar-SA"/>
        </w:rPr>
        <w:t>а</w:t>
      </w:r>
      <w:r w:rsidRPr="00C93FED">
        <w:rPr>
          <w:rFonts w:ascii="Times New Roman" w:eastAsia="Calibri" w:hAnsi="Times New Roman" w:cs="Times New Roman"/>
          <w:color w:val="auto"/>
          <w:lang w:eastAsia="en-US" w:bidi="ar-SA"/>
        </w:rPr>
        <w:t xml:space="preserve"> </w:t>
      </w:r>
      <w:r w:rsidR="00C93FED" w:rsidRPr="00C93FED">
        <w:rPr>
          <w:rFonts w:ascii="Times New Roman" w:eastAsia="Calibri" w:hAnsi="Times New Roman" w:cs="Times New Roman"/>
          <w:color w:val="auto"/>
          <w:lang w:eastAsia="en-US" w:bidi="ar-SA"/>
        </w:rPr>
        <w:t>1</w:t>
      </w:r>
      <w:r w:rsidRPr="00C93FED">
        <w:rPr>
          <w:rFonts w:ascii="Times New Roman" w:eastAsia="Calibri" w:hAnsi="Times New Roman" w:cs="Times New Roman"/>
          <w:color w:val="auto"/>
          <w:lang w:eastAsia="en-US" w:bidi="ar-SA"/>
        </w:rPr>
        <w:t xml:space="preserve"> общественн</w:t>
      </w:r>
      <w:r w:rsidR="00C93FED" w:rsidRPr="00C93FED">
        <w:rPr>
          <w:rFonts w:ascii="Times New Roman" w:eastAsia="Calibri" w:hAnsi="Times New Roman" w:cs="Times New Roman"/>
          <w:color w:val="auto"/>
          <w:lang w:eastAsia="en-US" w:bidi="ar-SA"/>
        </w:rPr>
        <w:t>ая</w:t>
      </w:r>
      <w:r w:rsidRPr="00C93FED">
        <w:rPr>
          <w:rFonts w:ascii="Times New Roman" w:eastAsia="Calibri" w:hAnsi="Times New Roman" w:cs="Times New Roman"/>
          <w:color w:val="auto"/>
          <w:lang w:eastAsia="en-US" w:bidi="ar-SA"/>
        </w:rPr>
        <w:t xml:space="preserve"> территори</w:t>
      </w:r>
      <w:r w:rsidR="00C93FED" w:rsidRPr="00C93FED">
        <w:rPr>
          <w:rFonts w:ascii="Times New Roman" w:eastAsia="Calibri" w:hAnsi="Times New Roman" w:cs="Times New Roman"/>
          <w:color w:val="auto"/>
          <w:lang w:eastAsia="en-US" w:bidi="ar-SA"/>
        </w:rPr>
        <w:t>я.</w:t>
      </w:r>
      <w:r w:rsidRPr="00C93FED">
        <w:rPr>
          <w:rFonts w:ascii="Times New Roman" w:eastAsia="Calibri" w:hAnsi="Times New Roman" w:cs="Times New Roman"/>
          <w:color w:val="auto"/>
          <w:lang w:eastAsia="en-US" w:bidi="ar-SA"/>
        </w:rPr>
        <w:t xml:space="preserve"> Прочие территории и объекты, используемые жителями для отдыха</w:t>
      </w:r>
      <w:r w:rsidRPr="00A63877">
        <w:rPr>
          <w:rFonts w:ascii="Times New Roman" w:eastAsia="Calibri" w:hAnsi="Times New Roman" w:cs="Times New Roman"/>
          <w:color w:val="auto"/>
          <w:lang w:eastAsia="en-US" w:bidi="ar-SA"/>
        </w:rPr>
        <w:t xml:space="preserve"> (в том числе озелененные и благоустроенные) не определены надлежащим образом, как общедоступные объекты рекреации.</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развития объектов рекреации</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w:t>
      </w:r>
    </w:p>
    <w:p w:rsidR="00A63877" w:rsidRPr="00A63877" w:rsidRDefault="00A63877" w:rsidP="00C93FED">
      <w:pPr>
        <w:keepNext/>
        <w:widowControl/>
        <w:numPr>
          <w:ilvl w:val="0"/>
          <w:numId w:val="39"/>
        </w:numPr>
        <w:ind w:left="284"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площади земельных участков объектов рекреации;</w:t>
      </w:r>
    </w:p>
    <w:p w:rsidR="00A63877" w:rsidRPr="00A63877" w:rsidRDefault="00A63877" w:rsidP="00C93FED">
      <w:pPr>
        <w:keepNext/>
        <w:widowControl/>
        <w:numPr>
          <w:ilvl w:val="0"/>
          <w:numId w:val="39"/>
        </w:numPr>
        <w:ind w:left="284"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площади озелененных территорий общего пользования;</w:t>
      </w:r>
    </w:p>
    <w:p w:rsidR="00A63877" w:rsidRPr="00A63877" w:rsidRDefault="00A63877" w:rsidP="00C93FED">
      <w:pPr>
        <w:keepNext/>
        <w:widowControl/>
        <w:numPr>
          <w:ilvl w:val="0"/>
          <w:numId w:val="39"/>
        </w:numPr>
        <w:ind w:left="284" w:firstLine="567"/>
        <w:contextualSpacing/>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lang w:bidi="ar-SA"/>
        </w:rPr>
        <w:t>доступности городских парков и парков планировочных районов.</w:t>
      </w:r>
    </w:p>
    <w:p w:rsidR="00A63877" w:rsidRPr="00A63877" w:rsidRDefault="00A63877" w:rsidP="0041432C">
      <w:pPr>
        <w:keepNext/>
        <w:keepLines/>
        <w:widowControl/>
        <w:numPr>
          <w:ilvl w:val="1"/>
          <w:numId w:val="9"/>
        </w:numPr>
        <w:outlineLvl w:val="2"/>
        <w:rPr>
          <w:rFonts w:ascii="Times New Roman" w:eastAsia="Times New Roman" w:hAnsi="Times New Roman" w:cs="Times New Roman"/>
          <w:b/>
          <w:bCs/>
          <w:color w:val="auto"/>
          <w:lang w:bidi="ar-SA"/>
        </w:rPr>
      </w:pPr>
      <w:bookmarkStart w:id="105" w:name="_Toc520282269"/>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w:t>
      </w:r>
      <w:r w:rsidRPr="00A63877">
        <w:rPr>
          <w:rFonts w:ascii="Times New Roman" w:eastAsia="Times New Roman" w:hAnsi="Times New Roman" w:cs="Times New Roman"/>
          <w:b/>
          <w:bCs/>
          <w:color w:val="auto"/>
          <w:lang w:eastAsia="en-US" w:bidi="ar-SA"/>
        </w:rPr>
        <w:t xml:space="preserve">. </w:t>
      </w:r>
      <w:r w:rsidRPr="00A63877">
        <w:rPr>
          <w:rFonts w:ascii="Times New Roman" w:eastAsia="Times New Roman" w:hAnsi="Times New Roman" w:cs="Times New Roman"/>
          <w:b/>
          <w:bCs/>
          <w:color w:val="auto"/>
          <w:lang w:bidi="ar-SA"/>
        </w:rPr>
        <w:t xml:space="preserve">Объекты по оказанию </w:t>
      </w:r>
      <w:r w:rsidRPr="00A63877">
        <w:rPr>
          <w:rFonts w:ascii="Times New Roman" w:eastAsia="Times New Roman" w:hAnsi="Times New Roman" w:cs="Times New Roman"/>
          <w:b/>
          <w:bCs/>
          <w:color w:val="auto"/>
          <w:lang w:eastAsia="en-US" w:bidi="ar-SA"/>
        </w:rPr>
        <w:t>ритуальных услуг и места захоронения</w:t>
      </w:r>
      <w:bookmarkEnd w:id="103"/>
      <w:bookmarkEnd w:id="104"/>
      <w:bookmarkEnd w:id="105"/>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Согласно пункту 22 части 1 статьи 14 Закона о МСУ к вопросам местного значения муниципального образования относится организация ритуальных услуг и содержание мест захоронения.</w:t>
      </w:r>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Погребение умерших производится на</w:t>
      </w:r>
      <w:r w:rsidR="00C93FED">
        <w:rPr>
          <w:rFonts w:ascii="Times New Roman" w:eastAsia="Times New Roman" w:hAnsi="Times New Roman" w:cs="Times New Roman"/>
          <w:color w:val="auto"/>
          <w:lang w:bidi="ar-SA"/>
        </w:rPr>
        <w:t xml:space="preserve"> городском</w:t>
      </w:r>
      <w:r w:rsidRPr="00A63877">
        <w:rPr>
          <w:rFonts w:ascii="Times New Roman" w:eastAsia="Times New Roman" w:hAnsi="Times New Roman" w:cs="Times New Roman"/>
          <w:color w:val="auto"/>
          <w:lang w:bidi="ar-SA"/>
        </w:rPr>
        <w:t xml:space="preserve"> </w:t>
      </w:r>
      <w:r w:rsidRPr="00A63877">
        <w:rPr>
          <w:rFonts w:ascii="Times New Roman" w:eastAsia="Calibri" w:hAnsi="Times New Roman" w:cs="Times New Roman"/>
          <w:color w:val="auto"/>
          <w:lang w:eastAsia="en-US" w:bidi="ar-SA"/>
        </w:rPr>
        <w:t xml:space="preserve">кладбище традиционного захоронения площадью </w:t>
      </w:r>
      <w:proofErr w:type="spellStart"/>
      <w:r w:rsidRPr="00A63877">
        <w:rPr>
          <w:rFonts w:ascii="Times New Roman" w:eastAsia="Calibri" w:hAnsi="Times New Roman" w:cs="Times New Roman"/>
          <w:color w:val="auto"/>
          <w:lang w:eastAsia="en-US" w:bidi="ar-SA"/>
        </w:rPr>
        <w:t>ок</w:t>
      </w:r>
      <w:proofErr w:type="spellEnd"/>
      <w:r w:rsidRPr="00A63877">
        <w:rPr>
          <w:rFonts w:ascii="Times New Roman" w:eastAsia="Calibri" w:hAnsi="Times New Roman" w:cs="Times New Roman"/>
          <w:color w:val="auto"/>
          <w:lang w:eastAsia="en-US" w:bidi="ar-SA"/>
        </w:rPr>
        <w:t>. </w:t>
      </w:r>
      <w:r w:rsidR="00C04270">
        <w:rPr>
          <w:rFonts w:ascii="Times New Roman" w:eastAsia="Calibri" w:hAnsi="Times New Roman" w:cs="Times New Roman"/>
          <w:color w:val="auto"/>
          <w:lang w:eastAsia="en-US" w:bidi="ar-SA"/>
        </w:rPr>
        <w:t>7,4 га, расположенном к югу от пгт. Пряжа</w:t>
      </w:r>
      <w:r w:rsidRPr="00A63877">
        <w:rPr>
          <w:rFonts w:ascii="Times New Roman" w:eastAsia="Times New Roman" w:hAnsi="Times New Roman" w:cs="Times New Roman"/>
          <w:color w:val="auto"/>
          <w:lang w:bidi="ar-SA"/>
        </w:rPr>
        <w:t xml:space="preserve"> </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lastRenderedPageBreak/>
        <w:t>Установленные нормативные параметры объектов захоронения</w:t>
      </w:r>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объектов по оказанию ритуальных услуг и мест захоронения.</w:t>
      </w:r>
    </w:p>
    <w:p w:rsidR="00A63877" w:rsidRPr="00A63877" w:rsidRDefault="00A63877" w:rsidP="0041432C">
      <w:pPr>
        <w:widowControl/>
        <w:tabs>
          <w:tab w:val="left" w:pos="851"/>
        </w:tabs>
        <w:ind w:firstLine="567"/>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Устанавливаются:</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кладбищ;</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расстояния от зданий (земельных участков) до кладбищ традиционного захоронения, крематориев, закрытых кладбищ, кладбищ с захоронением после кремации, колумбариев, сельских кладбищ;</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обеспеченность населенных пунктов площадью земельных участков кладбищ традиционного захоронения и </w:t>
      </w:r>
      <w:proofErr w:type="spellStart"/>
      <w:r w:rsidRPr="00A63877">
        <w:rPr>
          <w:rFonts w:ascii="Times New Roman" w:eastAsia="Calibri" w:hAnsi="Times New Roman" w:cs="Times New Roman"/>
          <w:color w:val="auto"/>
          <w:lang w:eastAsia="en-US" w:bidi="ar-SA"/>
        </w:rPr>
        <w:t>урновых</w:t>
      </w:r>
      <w:proofErr w:type="spellEnd"/>
      <w:r w:rsidRPr="00A63877">
        <w:rPr>
          <w:rFonts w:ascii="Times New Roman" w:eastAsia="Calibri" w:hAnsi="Times New Roman" w:cs="Times New Roman"/>
          <w:color w:val="auto"/>
          <w:lang w:eastAsia="en-US" w:bidi="ar-SA"/>
        </w:rPr>
        <w:t xml:space="preserve"> захоронений после кремации.</w:t>
      </w:r>
    </w:p>
    <w:p w:rsidR="00A63877" w:rsidRPr="00A63877" w:rsidRDefault="00A63877" w:rsidP="00C04270">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106" w:name="_Toc520282270"/>
      <w:bookmarkStart w:id="107" w:name="_Toc496287814"/>
      <w:bookmarkStart w:id="108" w:name="_Toc492209782"/>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«Обработка, утилизация, обезвреживание, размещение твердых коммунальных отходов»</w:t>
      </w:r>
      <w:r w:rsidRPr="00A63877">
        <w:rPr>
          <w:rFonts w:ascii="Times New Roman" w:eastAsia="Times New Roman" w:hAnsi="Times New Roman" w:cs="Times New Roman"/>
          <w:b/>
          <w:bCs/>
          <w:color w:val="auto"/>
          <w:lang w:eastAsia="en-US" w:bidi="ar-SA"/>
        </w:rPr>
        <w:t>,</w:t>
      </w:r>
      <w:r w:rsidRPr="00A63877">
        <w:rPr>
          <w:rFonts w:ascii="Times New Roman" w:eastAsia="Times New Roman" w:hAnsi="Times New Roman" w:cs="Times New Roman"/>
          <w:b/>
          <w:bCs/>
          <w:color w:val="auto"/>
          <w:lang w:bidi="ar-SA"/>
        </w:rPr>
        <w:t xml:space="preserve"> и доступности таких объектов</w:t>
      </w:r>
      <w:bookmarkEnd w:id="106"/>
      <w:bookmarkEnd w:id="107"/>
      <w:bookmarkEnd w:id="108"/>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Согласно пункту 18 части 1 статьи 14 Закона о МСУ к вопросам местного значения муниципального образования относится участие в организации деятельности по сбору (в том числе раздельному сбору) и транспортированию твердых коммунальных отходов.</w:t>
      </w:r>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В муниципальном образовании организована система сбора и транспортирования (вывоз) твердых коммунальных отходов.</w:t>
      </w:r>
    </w:p>
    <w:p w:rsidR="00A63877" w:rsidRPr="005423D5" w:rsidRDefault="00A63877" w:rsidP="0041432C">
      <w:pPr>
        <w:widowControl/>
        <w:autoSpaceDE w:val="0"/>
        <w:autoSpaceDN w:val="0"/>
        <w:adjustRightInd w:val="0"/>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lang w:eastAsia="en-US" w:bidi="ar-SA"/>
        </w:rPr>
        <w:t xml:space="preserve">Сбор, вывоз, утилизация и переработка коммунальных (бытовых) и промышленных отходов муниципального образования организуется согласно Правилам благоустройства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w:t>
      </w:r>
      <w:r w:rsidR="00C04270">
        <w:rPr>
          <w:rFonts w:ascii="Times New Roman" w:eastAsia="Calibri" w:hAnsi="Times New Roman" w:cs="Times New Roman"/>
          <w:color w:val="auto"/>
          <w:lang w:eastAsia="en-US" w:bidi="ar-SA"/>
        </w:rPr>
        <w:t>.</w:t>
      </w:r>
    </w:p>
    <w:p w:rsidR="00A63877" w:rsidRPr="00A63877" w:rsidRDefault="00A63877" w:rsidP="0041432C">
      <w:pPr>
        <w:widowControl/>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 xml:space="preserve">Установленные нормативные параметры объектов по сбору </w:t>
      </w:r>
      <w:r w:rsidRPr="00A63877">
        <w:rPr>
          <w:rFonts w:ascii="Times New Roman" w:eastAsia="Calibri" w:hAnsi="Times New Roman" w:cs="Times New Roman"/>
          <w:b/>
          <w:color w:val="auto"/>
          <w:lang w:bidi="ar-SA"/>
        </w:rPr>
        <w:br/>
        <w:t>и транспортированию твердых коммунальных отходов</w:t>
      </w:r>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относящихся к области утилизация и переработка бытовых и промышленных отходов: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санитарной очистке территории поселений;</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нормы накопления бытовых отходов;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и санитарно-защитных зон предприятий и сооружений по обезвреживанию, транспортировке и переработке бытовых отходов.</w:t>
      </w:r>
    </w:p>
    <w:p w:rsidR="00A63877" w:rsidRPr="00A63877" w:rsidRDefault="00A63877" w:rsidP="005423D5">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109" w:name="_Toc520282271"/>
      <w:bookmarkStart w:id="110" w:name="_Toc496287823"/>
      <w:bookmarkStart w:id="111" w:name="_Toc492209791"/>
      <w:r w:rsidRPr="00A63877">
        <w:rPr>
          <w:rFonts w:ascii="Times New Roman" w:eastAsia="Times New Roman" w:hAnsi="Times New Roman" w:cs="Times New Roman"/>
          <w:b/>
          <w:bCs/>
          <w:color w:val="auto"/>
          <w:szCs w:val="22"/>
          <w:lang w:eastAsia="en-US" w:bidi="ar-SA"/>
        </w:rPr>
        <w:t>Иные расчетные показатели, необходимые для подготовки документов территориального планирования, документации по планировке территорий</w:t>
      </w:r>
      <w:bookmarkEnd w:id="109"/>
      <w:bookmarkEnd w:id="110"/>
      <w:bookmarkEnd w:id="111"/>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Согласно пункту 20 части 1 статьи 14 Закона о МСУ </w:t>
      </w:r>
      <w:r w:rsidRPr="00A63877">
        <w:rPr>
          <w:rFonts w:ascii="Times New Roman" w:eastAsia="Times New Roman" w:hAnsi="Times New Roman" w:cs="Times New Roman"/>
          <w:color w:val="auto"/>
          <w:szCs w:val="22"/>
          <w:lang w:bidi="ar-SA"/>
        </w:rPr>
        <w:t>к вопросам местного значения муниципального образования относится</w:t>
      </w:r>
      <w:r w:rsidRPr="00A63877">
        <w:rPr>
          <w:rFonts w:ascii="Times New Roman" w:eastAsia="Times New Roman" w:hAnsi="Times New Roman" w:cs="Times New Roman"/>
          <w:color w:val="auto"/>
          <w:lang w:bidi="ar-SA"/>
        </w:rPr>
        <w:t xml:space="preserve"> </w:t>
      </w:r>
      <w:r w:rsidRPr="00A63877">
        <w:rPr>
          <w:rFonts w:ascii="Times New Roman" w:eastAsia="Calibri" w:hAnsi="Times New Roman" w:cs="Times New Roman"/>
          <w:color w:val="auto"/>
          <w:szCs w:val="22"/>
          <w:lang w:eastAsia="en-US" w:bidi="ar-SA"/>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w:t>
      </w:r>
    </w:p>
    <w:p w:rsidR="00A63877" w:rsidRPr="00A63877" w:rsidRDefault="00A63877" w:rsidP="0041432C">
      <w:pPr>
        <w:keepNext/>
        <w:widowControl/>
        <w:ind w:firstLine="567"/>
        <w:contextualSpacing/>
        <w:jc w:val="center"/>
        <w:rPr>
          <w:rFonts w:ascii="Times New Roman" w:eastAsia="Calibri" w:hAnsi="Times New Roman" w:cs="Times New Roman"/>
          <w:b/>
          <w:color w:val="auto"/>
          <w:szCs w:val="22"/>
          <w:lang w:bidi="ar-SA"/>
        </w:rPr>
      </w:pPr>
      <w:r w:rsidRPr="00A63877">
        <w:rPr>
          <w:rFonts w:ascii="Times New Roman" w:eastAsia="Calibri" w:hAnsi="Times New Roman" w:cs="Times New Roman"/>
          <w:b/>
          <w:color w:val="auto"/>
          <w:szCs w:val="22"/>
          <w:lang w:bidi="ar-SA"/>
        </w:rPr>
        <w:t>Иные установленные расчетные показатели, необходимые для подготовки документов территориального планирования, документации по планировке территорий</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Состав и содержание генерального плана муниципального образования установлен статьей 9 и статьей 23 Градостроительного кодекса Российской Федерации.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Состав и содержание документации по планировке территории и соответствующих расчетных показателей установлен главой 5 Градостроительного кодекса Российской Федерации.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Расчетные показатели, необходимые для подготовки документов территориального планирования, документации по планировке территорий, установлены </w:t>
      </w: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и РНГП Республики Карелия</w:t>
      </w:r>
      <w:r w:rsidRPr="00A63877">
        <w:rPr>
          <w:rFonts w:ascii="Times New Roman" w:eastAsia="Calibri" w:hAnsi="Times New Roman" w:cs="Times New Roman"/>
          <w:color w:val="auto"/>
          <w:szCs w:val="22"/>
          <w:lang w:eastAsia="en-US" w:bidi="ar-SA"/>
        </w:rPr>
        <w:t xml:space="preserve">. Перечень таких показателей для проекта генерального плана муниципального образования рекомендован в составе «Методических рекомендаций по разработке проектов генеральных планов поселений и городских округов», утвержденных приказом Минрегиона России от </w:t>
      </w:r>
      <w:r w:rsidR="005423D5">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szCs w:val="22"/>
          <w:lang w:eastAsia="en-US" w:bidi="ar-SA"/>
        </w:rPr>
        <w:t>26.05.2011 № 244.</w:t>
      </w:r>
    </w:p>
    <w:p w:rsidR="00A63877" w:rsidRPr="00A63877" w:rsidRDefault="00A63877" w:rsidP="0041432C">
      <w:pPr>
        <w:widowControl/>
        <w:rPr>
          <w:rFonts w:ascii="Times New Roman" w:eastAsia="Times New Roman" w:hAnsi="Times New Roman" w:cs="Times New Roman"/>
          <w:b/>
          <w:bCs/>
          <w:color w:val="auto"/>
          <w:kern w:val="36"/>
          <w:sz w:val="32"/>
          <w:szCs w:val="48"/>
          <w:lang w:bidi="ar-SA"/>
        </w:rPr>
      </w:pPr>
      <w:r w:rsidRPr="00A63877">
        <w:rPr>
          <w:rFonts w:ascii="Times New Roman" w:eastAsia="Calibri" w:hAnsi="Times New Roman" w:cs="Times New Roman"/>
          <w:color w:val="auto"/>
          <w:szCs w:val="22"/>
          <w:lang w:eastAsia="en-US" w:bidi="ar-SA"/>
        </w:rPr>
        <w:br w:type="page"/>
      </w:r>
      <w:bookmarkStart w:id="112" w:name="_Toc520282272"/>
      <w:bookmarkStart w:id="113" w:name="_Toc496287824"/>
      <w:bookmarkStart w:id="114" w:name="_Toc467681469"/>
      <w:bookmarkStart w:id="115" w:name="_Toc324003162"/>
      <w:bookmarkStart w:id="116" w:name="_Toc293914843"/>
      <w:bookmarkStart w:id="117" w:name="_Toc282347505"/>
    </w:p>
    <w:p w:rsidR="00A63877" w:rsidRPr="00A63877" w:rsidRDefault="00A63877" w:rsidP="0041432C">
      <w:pPr>
        <w:widowControl/>
        <w:ind w:firstLine="567"/>
        <w:jc w:val="center"/>
        <w:outlineLvl w:val="0"/>
        <w:rPr>
          <w:rFonts w:ascii="Times New Roman" w:eastAsia="Times New Roman" w:hAnsi="Times New Roman" w:cs="Times New Roman"/>
          <w:b/>
          <w:bCs/>
          <w:color w:val="auto"/>
          <w:kern w:val="36"/>
          <w:sz w:val="32"/>
          <w:szCs w:val="32"/>
          <w:lang w:bidi="ar-SA"/>
        </w:rPr>
      </w:pPr>
      <w:r w:rsidRPr="00A63877">
        <w:rPr>
          <w:rFonts w:ascii="Times New Roman" w:eastAsia="Times New Roman" w:hAnsi="Times New Roman" w:cs="Times New Roman"/>
          <w:b/>
          <w:bCs/>
          <w:color w:val="auto"/>
          <w:kern w:val="36"/>
          <w:sz w:val="32"/>
          <w:szCs w:val="48"/>
          <w:lang w:bidi="ar-SA"/>
        </w:rPr>
        <w:lastRenderedPageBreak/>
        <w:t xml:space="preserve">ПРАВИЛА И ОБЛАСТЬ ПРИМЕНЕНИЯ </w:t>
      </w:r>
      <w:r w:rsidRPr="00A63877">
        <w:rPr>
          <w:rFonts w:ascii="Times New Roman" w:eastAsia="Times New Roman" w:hAnsi="Times New Roman" w:cs="Times New Roman"/>
          <w:b/>
          <w:bCs/>
          <w:color w:val="auto"/>
          <w:kern w:val="36"/>
          <w:sz w:val="32"/>
          <w:szCs w:val="48"/>
          <w:lang w:bidi="ar-SA"/>
        </w:rPr>
        <w:br/>
        <w:t>РАСЧЕТНЫХ ПОКАЗАТЕЛЕЙ</w:t>
      </w:r>
      <w:bookmarkEnd w:id="112"/>
      <w:bookmarkEnd w:id="113"/>
    </w:p>
    <w:p w:rsidR="003378AF" w:rsidRPr="00601061" w:rsidRDefault="003378AF" w:rsidP="005423D5">
      <w:pPr>
        <w:keepNext/>
        <w:keepLines/>
        <w:widowControl/>
        <w:suppressAutoHyphens/>
        <w:ind w:firstLine="567"/>
        <w:jc w:val="center"/>
        <w:outlineLvl w:val="1"/>
        <w:rPr>
          <w:rFonts w:ascii="Times New Roman" w:eastAsia="Times New Roman" w:hAnsi="Times New Roman" w:cs="Times New Roman"/>
          <w:b/>
          <w:bCs/>
          <w:color w:val="auto"/>
          <w:sz w:val="28"/>
          <w:szCs w:val="26"/>
          <w:lang w:eastAsia="ar-SA" w:bidi="ar-SA"/>
        </w:rPr>
      </w:pPr>
      <w:bookmarkStart w:id="118" w:name="_Toc520282273"/>
      <w:bookmarkStart w:id="119" w:name="_Toc496287825"/>
    </w:p>
    <w:p w:rsidR="00A63877" w:rsidRPr="00A63877" w:rsidRDefault="00A63877" w:rsidP="005423D5">
      <w:pPr>
        <w:keepNext/>
        <w:keepLines/>
        <w:widowControl/>
        <w:suppressAutoHyphens/>
        <w:ind w:firstLine="567"/>
        <w:jc w:val="center"/>
        <w:outlineLvl w:val="1"/>
        <w:rPr>
          <w:rFonts w:ascii="Times New Roman" w:eastAsia="Times New Roman" w:hAnsi="Times New Roman" w:cs="Times New Roman"/>
          <w:b/>
          <w:bCs/>
          <w:color w:val="auto"/>
          <w:sz w:val="28"/>
          <w:szCs w:val="26"/>
          <w:lang w:eastAsia="ar-SA" w:bidi="ar-SA"/>
        </w:rPr>
      </w:pPr>
      <w:r w:rsidRPr="00A63877">
        <w:rPr>
          <w:rFonts w:ascii="Times New Roman" w:eastAsia="Times New Roman" w:hAnsi="Times New Roman" w:cs="Times New Roman"/>
          <w:b/>
          <w:bCs/>
          <w:color w:val="auto"/>
          <w:sz w:val="28"/>
          <w:szCs w:val="26"/>
          <w:lang w:eastAsia="ar-SA" w:bidi="ar-SA"/>
        </w:rPr>
        <w:t>Глава 1. Общие положения</w:t>
      </w:r>
      <w:bookmarkEnd w:id="114"/>
      <w:bookmarkEnd w:id="115"/>
      <w:bookmarkEnd w:id="116"/>
      <w:bookmarkEnd w:id="117"/>
      <w:bookmarkEnd w:id="118"/>
      <w:bookmarkEnd w:id="119"/>
      <w:r w:rsidRPr="00A63877">
        <w:rPr>
          <w:rFonts w:ascii="Times New Roman" w:eastAsia="Times New Roman" w:hAnsi="Times New Roman" w:cs="Times New Roman"/>
          <w:b/>
          <w:bCs/>
          <w:color w:val="auto"/>
          <w:sz w:val="28"/>
          <w:szCs w:val="26"/>
          <w:lang w:eastAsia="ar-SA" w:bidi="ar-SA"/>
        </w:rPr>
        <w:t xml:space="preserve"> </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20" w:name="_Toc496287826"/>
      <w:bookmarkStart w:id="121" w:name="_Toc467681470"/>
      <w:bookmarkStart w:id="122" w:name="_Toc324003163"/>
      <w:bookmarkStart w:id="123" w:name="_Toc293914844"/>
      <w:bookmarkStart w:id="124" w:name="_Toc282347506"/>
      <w:bookmarkStart w:id="125" w:name="_Toc520282274"/>
      <w:r w:rsidRPr="00A63877">
        <w:rPr>
          <w:rFonts w:ascii="Times New Roman" w:eastAsia="Times New Roman" w:hAnsi="Times New Roman" w:cs="Times New Roman"/>
          <w:b/>
          <w:bCs/>
          <w:color w:val="auto"/>
          <w:szCs w:val="22"/>
          <w:lang w:eastAsia="en-US" w:bidi="ar-SA"/>
        </w:rPr>
        <w:t xml:space="preserve">Статья 1. Назначение и содержание </w:t>
      </w:r>
      <w:bookmarkEnd w:id="120"/>
      <w:bookmarkEnd w:id="121"/>
      <w:bookmarkEnd w:id="122"/>
      <w:bookmarkEnd w:id="123"/>
      <w:bookmarkEnd w:id="124"/>
      <w:r w:rsidRPr="00A63877">
        <w:rPr>
          <w:rFonts w:ascii="Times New Roman" w:eastAsia="Times New Roman" w:hAnsi="Times New Roman" w:cs="Times New Roman"/>
          <w:b/>
          <w:bCs/>
          <w:color w:val="auto"/>
          <w:szCs w:val="22"/>
          <w:lang w:eastAsia="en-US" w:bidi="ar-SA"/>
        </w:rPr>
        <w:t>нормативов</w:t>
      </w:r>
      <w:bookmarkEnd w:id="125"/>
    </w:p>
    <w:p w:rsidR="00A63877" w:rsidRPr="00A63877" w:rsidRDefault="00A63877" w:rsidP="005423D5">
      <w:pPr>
        <w:keepNext/>
        <w:widowControl/>
        <w:numPr>
          <w:ilvl w:val="0"/>
          <w:numId w:val="43"/>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bookmarkStart w:id="126" w:name="_Toc324003164"/>
      <w:bookmarkStart w:id="127" w:name="_Toc293914845"/>
      <w:bookmarkStart w:id="128" w:name="_Toc282347507"/>
      <w:r w:rsidRPr="00A63877">
        <w:rPr>
          <w:rFonts w:ascii="Times New Roman" w:eastAsia="Calibri" w:hAnsi="Times New Roman" w:cs="Times New Roman"/>
          <w:color w:val="auto"/>
          <w:szCs w:val="22"/>
          <w:lang w:eastAsia="en-US" w:bidi="ar-SA"/>
        </w:rPr>
        <w:t>Нормативы обязательны для всех субъектов градостроительной деятельности, осуществляющих свою деятельность на территории поселения, независимо их организационно-правовой формы.</w:t>
      </w:r>
    </w:p>
    <w:p w:rsidR="00A63877" w:rsidRPr="00A63877" w:rsidRDefault="00A63877" w:rsidP="005423D5">
      <w:pPr>
        <w:keepNext/>
        <w:widowControl/>
        <w:numPr>
          <w:ilvl w:val="0"/>
          <w:numId w:val="43"/>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Действие нормативов распространяется на всю территорию поселения.</w:t>
      </w:r>
    </w:p>
    <w:p w:rsidR="00A63877" w:rsidRPr="00A63877" w:rsidRDefault="00A63877" w:rsidP="005423D5">
      <w:pPr>
        <w:keepNext/>
        <w:widowControl/>
        <w:numPr>
          <w:ilvl w:val="0"/>
          <w:numId w:val="43"/>
        </w:numPr>
        <w:tabs>
          <w:tab w:val="left" w:pos="-567"/>
          <w:tab w:val="left" w:pos="426"/>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Согласно части 4 статьи 29.2 и пункту 1 части 5 статьи 23 Градостроительного кодекса Российской Федерации нормативы устанавливают совокупность расчетных показателей минимально допустимого уровня обеспеченности объектами местного значения поселения:</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1) относящимися областям:</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lang w:eastAsia="en-US" w:bidi="ar-SA"/>
        </w:rPr>
        <w:t>электро-, тепло-, газо- и водоснабжение населения, водоотведение</w:t>
      </w:r>
      <w:r w:rsidRPr="00A63877">
        <w:rPr>
          <w:rFonts w:ascii="Times New Roman" w:eastAsia="Calibri" w:hAnsi="Times New Roman" w:cs="Times New Roman"/>
          <w:color w:val="auto"/>
          <w:szCs w:val="22"/>
          <w:lang w:eastAsia="en-US" w:bidi="ar-SA"/>
        </w:rPr>
        <w:t>;</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lang w:eastAsia="en-US" w:bidi="ar-SA"/>
        </w:rPr>
        <w:t>автомобильные дороги местного значения</w:t>
      </w:r>
      <w:r w:rsidRPr="00A63877">
        <w:rPr>
          <w:rFonts w:ascii="Times New Roman" w:eastAsia="Calibri" w:hAnsi="Times New Roman" w:cs="Times New Roman"/>
          <w:color w:val="auto"/>
          <w:szCs w:val="22"/>
          <w:lang w:eastAsia="en-US" w:bidi="ar-SA"/>
        </w:rPr>
        <w:t>;</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lang w:eastAsia="en-US" w:bidi="ar-SA"/>
        </w:rPr>
        <w:t>иные области в связи с решением вопросов местного значения поселения</w:t>
      </w:r>
      <w:r w:rsidRPr="00A63877">
        <w:rPr>
          <w:rFonts w:ascii="Times New Roman" w:eastAsia="Calibri" w:hAnsi="Times New Roman" w:cs="Times New Roman"/>
          <w:color w:val="auto"/>
          <w:szCs w:val="22"/>
          <w:lang w:eastAsia="en-US" w:bidi="ar-SA"/>
        </w:rPr>
        <w:t>;</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2) </w:t>
      </w:r>
      <w:r w:rsidRPr="00A63877">
        <w:rPr>
          <w:rFonts w:ascii="Times New Roman" w:eastAsia="Calibri" w:hAnsi="Times New Roman" w:cs="Times New Roman"/>
          <w:color w:val="auto"/>
          <w:lang w:eastAsia="en-US" w:bidi="ar-SA"/>
        </w:rPr>
        <w:t>объектами благоустройства территории;</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3) иными объектами местного значения поселения.</w:t>
      </w:r>
    </w:p>
    <w:p w:rsidR="00A63877" w:rsidRPr="00A63877" w:rsidRDefault="00A63877" w:rsidP="005423D5">
      <w:pPr>
        <w:keepNext/>
        <w:widowControl/>
        <w:tabs>
          <w:tab w:val="left" w:pos="-567"/>
          <w:tab w:val="left" w:pos="426"/>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Согласно части 4 статьи 29.2 Градостроительного кодекса Российской Федерации нормативы устанавливают совокупность расчетных показателей максимально допустимого уровня территориальной доступности таких объектов для населения поселения.</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29" w:name="_Toc496287827"/>
      <w:bookmarkStart w:id="130" w:name="_Toc467681471"/>
      <w:bookmarkStart w:id="131" w:name="_Toc520282275"/>
      <w:r w:rsidRPr="00A63877">
        <w:rPr>
          <w:rFonts w:ascii="Times New Roman" w:eastAsia="Times New Roman" w:hAnsi="Times New Roman" w:cs="Times New Roman"/>
          <w:b/>
          <w:bCs/>
          <w:color w:val="auto"/>
          <w:szCs w:val="22"/>
          <w:lang w:eastAsia="en-US" w:bidi="ar-SA"/>
        </w:rPr>
        <w:t xml:space="preserve">Статья 2. Основные понятия, используемые в </w:t>
      </w:r>
      <w:bookmarkEnd w:id="126"/>
      <w:bookmarkEnd w:id="127"/>
      <w:bookmarkEnd w:id="128"/>
      <w:bookmarkEnd w:id="129"/>
      <w:bookmarkEnd w:id="130"/>
      <w:r w:rsidRPr="00A63877">
        <w:rPr>
          <w:rFonts w:ascii="Times New Roman" w:eastAsia="Times New Roman" w:hAnsi="Times New Roman" w:cs="Times New Roman"/>
          <w:b/>
          <w:bCs/>
          <w:color w:val="auto"/>
          <w:szCs w:val="22"/>
          <w:lang w:eastAsia="en-US" w:bidi="ar-SA"/>
        </w:rPr>
        <w:t>нормативах</w:t>
      </w:r>
      <w:bookmarkEnd w:id="131"/>
    </w:p>
    <w:p w:rsidR="00A63877" w:rsidRPr="00A63877" w:rsidRDefault="00A63877" w:rsidP="005423D5">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В целях применения настоящих Правил, используемые в них понятия, употребляются в следующих значениях:</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показатели - показатели обеспеченности и показатели доступности;</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показатели обеспеченности – показатели минимально допустимого уровня обеспеченности объектами местного значения поселения;</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показатели доступности – показатели максимально допустимого уровня территориальной доступности объектов местного значения поселения;</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расчетные показатели – относящиеся к территории муниципального образования расчетные показатели, установленные нормативами, </w:t>
      </w:r>
      <w:r w:rsidRPr="00A63877">
        <w:rPr>
          <w:rFonts w:ascii="Cambria" w:eastAsia="Calibri" w:hAnsi="Cambria" w:cs="Times New Roman"/>
          <w:color w:val="auto"/>
          <w:u w:val="single"/>
          <w:lang w:eastAsia="en-US" w:bidi="ar-SA"/>
        </w:rPr>
        <w:t xml:space="preserve">МНГП </w:t>
      </w:r>
      <w:r w:rsidRPr="00A63877">
        <w:rPr>
          <w:rFonts w:ascii="Times New Roman" w:eastAsia="Calibri" w:hAnsi="Times New Roman" w:cs="Times New Roman"/>
          <w:color w:val="auto"/>
          <w:lang w:eastAsia="en-US" w:bidi="ar-SA"/>
        </w:rPr>
        <w:t>района,</w:t>
      </w:r>
      <w:r w:rsidRPr="00A63877">
        <w:rPr>
          <w:rFonts w:ascii="Times New Roman" w:eastAsia="Calibri" w:hAnsi="Times New Roman" w:cs="Times New Roman"/>
          <w:color w:val="auto"/>
          <w:szCs w:val="22"/>
          <w:lang w:eastAsia="en-US" w:bidi="ar-SA"/>
        </w:rPr>
        <w:t xml:space="preserve"> РНГП </w:t>
      </w:r>
      <w:r w:rsidRPr="00A63877">
        <w:rPr>
          <w:rFonts w:ascii="Times New Roman" w:eastAsia="Times New Roman" w:hAnsi="Times New Roman" w:cs="Times New Roman"/>
          <w:color w:val="auto"/>
          <w:lang w:bidi="ar-SA"/>
        </w:rPr>
        <w:t>Республики Карелия</w:t>
      </w:r>
      <w:r w:rsidRPr="00A63877">
        <w:rPr>
          <w:rFonts w:ascii="Times New Roman" w:eastAsia="Calibri" w:hAnsi="Times New Roman" w:cs="Times New Roman"/>
          <w:color w:val="auto"/>
          <w:szCs w:val="22"/>
          <w:lang w:eastAsia="en-US" w:bidi="ar-SA"/>
        </w:rPr>
        <w:t xml:space="preserve"> и иными нормативными правовыми актами;</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производные показатели – показатели, значения которых получены (могут быть получены) путем применения математических операций к расчетным показателям;</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лучшие показатели – расчетные показатели, устанавливающие наиболее высокие требования уровня обеспеченности и уровня территориальной доступности.</w:t>
      </w:r>
    </w:p>
    <w:p w:rsidR="00A63877" w:rsidRPr="00A63877" w:rsidRDefault="00A63877" w:rsidP="005423D5">
      <w:pPr>
        <w:keepNext/>
        <w:keepLines/>
        <w:widowControl/>
        <w:suppressAutoHyphens/>
        <w:ind w:firstLine="567"/>
        <w:jc w:val="center"/>
        <w:outlineLvl w:val="1"/>
        <w:rPr>
          <w:rFonts w:ascii="Times New Roman" w:eastAsia="Times New Roman" w:hAnsi="Times New Roman" w:cs="Times New Roman"/>
          <w:b/>
          <w:bCs/>
          <w:color w:val="auto"/>
          <w:sz w:val="28"/>
          <w:szCs w:val="26"/>
          <w:lang w:eastAsia="ar-SA" w:bidi="ar-SA"/>
        </w:rPr>
      </w:pPr>
      <w:bookmarkStart w:id="132" w:name="_Toc293914849"/>
      <w:bookmarkStart w:id="133" w:name="_Toc282347511"/>
      <w:bookmarkStart w:id="134" w:name="_Toc520282276"/>
      <w:bookmarkStart w:id="135" w:name="_Toc496287828"/>
      <w:bookmarkStart w:id="136" w:name="_Toc467681472"/>
      <w:r w:rsidRPr="00A63877">
        <w:rPr>
          <w:rFonts w:ascii="Times New Roman" w:eastAsia="Times New Roman" w:hAnsi="Times New Roman" w:cs="Times New Roman"/>
          <w:b/>
          <w:bCs/>
          <w:color w:val="auto"/>
          <w:sz w:val="28"/>
          <w:szCs w:val="26"/>
          <w:lang w:eastAsia="ar-SA" w:bidi="ar-SA"/>
        </w:rPr>
        <w:t>Глава 2. П</w:t>
      </w:r>
      <w:bookmarkEnd w:id="132"/>
      <w:bookmarkEnd w:id="133"/>
      <w:r w:rsidRPr="00A63877">
        <w:rPr>
          <w:rFonts w:ascii="Times New Roman" w:eastAsia="Times New Roman" w:hAnsi="Times New Roman" w:cs="Times New Roman"/>
          <w:b/>
          <w:bCs/>
          <w:color w:val="auto"/>
          <w:sz w:val="28"/>
          <w:szCs w:val="26"/>
          <w:lang w:eastAsia="ar-SA" w:bidi="ar-SA"/>
        </w:rPr>
        <w:t>равила применения расчетных показателей</w:t>
      </w:r>
      <w:bookmarkEnd w:id="134"/>
      <w:bookmarkEnd w:id="135"/>
      <w:bookmarkEnd w:id="136"/>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37" w:name="_Toc324003167"/>
      <w:bookmarkStart w:id="138" w:name="_Toc293914850"/>
      <w:bookmarkStart w:id="139" w:name="_Toc282347512"/>
      <w:bookmarkStart w:id="140" w:name="_Toc467681473"/>
      <w:bookmarkStart w:id="141" w:name="_Toc520282277"/>
      <w:bookmarkStart w:id="142" w:name="_Toc496287829"/>
      <w:r w:rsidRPr="00A63877">
        <w:rPr>
          <w:rFonts w:ascii="Times New Roman" w:eastAsia="Times New Roman" w:hAnsi="Times New Roman" w:cs="Times New Roman"/>
          <w:b/>
          <w:bCs/>
          <w:color w:val="auto"/>
          <w:szCs w:val="22"/>
          <w:lang w:eastAsia="en-US" w:bidi="ar-SA"/>
        </w:rPr>
        <w:t xml:space="preserve">Статья 3. </w:t>
      </w:r>
      <w:bookmarkEnd w:id="137"/>
      <w:bookmarkEnd w:id="138"/>
      <w:bookmarkEnd w:id="139"/>
      <w:r w:rsidRPr="00A63877">
        <w:rPr>
          <w:rFonts w:ascii="Times New Roman" w:eastAsia="Times New Roman" w:hAnsi="Times New Roman" w:cs="Times New Roman"/>
          <w:b/>
          <w:bCs/>
          <w:color w:val="auto"/>
          <w:szCs w:val="22"/>
          <w:lang w:eastAsia="en-US" w:bidi="ar-SA"/>
        </w:rPr>
        <w:t>Установление расчетных показател</w:t>
      </w:r>
      <w:bookmarkEnd w:id="140"/>
      <w:r w:rsidRPr="00A63877">
        <w:rPr>
          <w:rFonts w:ascii="Times New Roman" w:eastAsia="Times New Roman" w:hAnsi="Times New Roman" w:cs="Times New Roman"/>
          <w:b/>
          <w:bCs/>
          <w:color w:val="auto"/>
          <w:szCs w:val="22"/>
          <w:lang w:eastAsia="en-US" w:bidi="ar-SA"/>
        </w:rPr>
        <w:t>ей</w:t>
      </w:r>
      <w:bookmarkEnd w:id="141"/>
      <w:bookmarkEnd w:id="142"/>
    </w:p>
    <w:p w:rsidR="00A63877" w:rsidRPr="00A63877" w:rsidRDefault="00A63877" w:rsidP="005423D5">
      <w:pPr>
        <w:keepNext/>
        <w:widowControl/>
        <w:numPr>
          <w:ilvl w:val="0"/>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В поселении действуют (являются действующими) расчетные и производные показатели, установленные:</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нормативами;</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Генеральным планом</w:t>
      </w:r>
      <w:r w:rsidRPr="00A63877">
        <w:rPr>
          <w:rFonts w:ascii="Times New Roman" w:eastAsia="Calibri" w:hAnsi="Times New Roman" w:cs="Times New Roman"/>
          <w:color w:val="auto"/>
          <w:lang w:eastAsia="en-US" w:bidi="ar-SA"/>
        </w:rPr>
        <w:t xml:space="preserve"> и ПЗЗ поселения;</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документами социально-экономического развития поселения;</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нормативными правовыми актами органов местного самоуправления поселения;</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РНГП </w:t>
      </w:r>
      <w:r w:rsidRPr="00A63877">
        <w:rPr>
          <w:rFonts w:ascii="Times New Roman" w:eastAsia="Calibri" w:hAnsi="Times New Roman" w:cs="Times New Roman"/>
          <w:color w:val="auto"/>
          <w:lang w:eastAsia="en-US" w:bidi="ar-SA"/>
        </w:rPr>
        <w:t>Республики Карелия</w:t>
      </w:r>
      <w:r w:rsidRPr="00A63877">
        <w:rPr>
          <w:rFonts w:ascii="Times New Roman" w:eastAsia="Calibri" w:hAnsi="Times New Roman" w:cs="Times New Roman"/>
          <w:color w:val="auto"/>
          <w:szCs w:val="22"/>
          <w:lang w:eastAsia="en-US" w:bidi="ar-SA"/>
        </w:rPr>
        <w:t>;</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МНГП района;</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нормативными правовыми актами Российской Федерации и субъекта Российской Федерации (в том числе, законами, постановлениями и распоряжениями, приказами, техническими регламентами, программами социально-экономического развития, строительными нормами и правилами (СНиП), санитарными правилами и нормами (СанПиН), сводами правил (СП), методическими указаниями).</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нормативными правовыми актами, перечисленными в пунктах 2 - 7 настоящей статьи, действовавшими в день утверждения нормативов, но прекратившим свое действие (в том числе, </w:t>
      </w:r>
      <w:r w:rsidRPr="00A63877">
        <w:rPr>
          <w:rFonts w:ascii="Times New Roman" w:eastAsia="Calibri" w:hAnsi="Times New Roman" w:cs="Times New Roman"/>
          <w:color w:val="auto"/>
          <w:szCs w:val="22"/>
          <w:lang w:eastAsia="en-US" w:bidi="ar-SA"/>
        </w:rPr>
        <w:lastRenderedPageBreak/>
        <w:t>отмененными, срок действия которых истек), вплоть до надлежащего установления расчетных либо производных показателей.</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Расчетные и производные показатели, устанавливаемые нормативными правовыми актами, перечисленными в пунктах 3 - 7 части 1 настоящей статьи, либо вносимыми в них изменениями или дополнениями, вступающими в действие после утверждения нормативов, действуют в поселении.</w:t>
      </w:r>
    </w:p>
    <w:p w:rsidR="00A63877" w:rsidRPr="00A63877" w:rsidRDefault="00A63877" w:rsidP="005423D5">
      <w:pPr>
        <w:keepNext/>
        <w:widowControl/>
        <w:tabs>
          <w:tab w:val="left" w:pos="284"/>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Действие таких показателей начинается со дня вступления в действие соответствующих нормативных правовых актов, либо вносимых в них изменений или дополнений без внесения изменений в нормативы и.</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Не допускается установление расчетных и производных показателей ПЗЗ поселений, вступающими в действие после утверждения нормативов.</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Расчетные и производные показатели, установленные нормативными правовыми актами, перечисленными в пунктах 2 - 4 части 1 настоящей статьи в качестве рекомендуемых показателей, действуют при наличии в нормативах указания на обязательность их применения.</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Расчетные и производные показатели, относящиеся к областям, перечисленным в пунктах 1 и 2 части 3 статьи 1, установленные нормативными правовыми актами, перечисленными в пунктах 2 и 3 части 1 настоящей статьи, не действуют в муниципальном образовании.</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утвержденные и подлежащие утверждению в составе градостроительных регламентов, входящих в состав ПЗЗ поселения, не устанавливаются нормативами.</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43" w:name="_Toc324003168"/>
      <w:bookmarkStart w:id="144" w:name="_Toc293914851"/>
      <w:bookmarkStart w:id="145" w:name="_Toc282347513"/>
      <w:bookmarkStart w:id="146" w:name="_Toc520282278"/>
      <w:bookmarkStart w:id="147" w:name="_Toc496287830"/>
      <w:bookmarkStart w:id="148" w:name="_Toc467681474"/>
      <w:r w:rsidRPr="00A63877">
        <w:rPr>
          <w:rFonts w:ascii="Times New Roman" w:eastAsia="Times New Roman" w:hAnsi="Times New Roman" w:cs="Times New Roman"/>
          <w:b/>
          <w:bCs/>
          <w:color w:val="auto"/>
          <w:szCs w:val="22"/>
          <w:lang w:eastAsia="en-US" w:bidi="ar-SA"/>
        </w:rPr>
        <w:t xml:space="preserve">Статья 4. </w:t>
      </w:r>
      <w:bookmarkEnd w:id="143"/>
      <w:bookmarkEnd w:id="144"/>
      <w:bookmarkEnd w:id="145"/>
      <w:r w:rsidRPr="00A63877">
        <w:rPr>
          <w:rFonts w:ascii="Times New Roman" w:eastAsia="Times New Roman" w:hAnsi="Times New Roman" w:cs="Times New Roman"/>
          <w:b/>
          <w:bCs/>
          <w:color w:val="auto"/>
          <w:szCs w:val="22"/>
          <w:lang w:eastAsia="en-US" w:bidi="ar-SA"/>
        </w:rPr>
        <w:t>Лучшие расчетные показатели</w:t>
      </w:r>
      <w:bookmarkEnd w:id="146"/>
      <w:bookmarkEnd w:id="147"/>
      <w:bookmarkEnd w:id="148"/>
    </w:p>
    <w:p w:rsidR="00A63877" w:rsidRPr="00A63877" w:rsidRDefault="00A63877" w:rsidP="005423D5">
      <w:pPr>
        <w:keepNext/>
        <w:widowControl/>
        <w:numPr>
          <w:ilvl w:val="0"/>
          <w:numId w:val="46"/>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Действующие расчетные и производные показатели являются лучшими расчетными и производными показателями, если ими устанавливаются лучшие значения расчетных показателей обеспеченности (обычно – наибольшие значения) и доступности (обычно – наименьшие значения).</w:t>
      </w:r>
    </w:p>
    <w:p w:rsidR="00A63877" w:rsidRPr="00A63877" w:rsidRDefault="00A63877" w:rsidP="005423D5">
      <w:pPr>
        <w:keepNext/>
        <w:widowControl/>
        <w:numPr>
          <w:ilvl w:val="0"/>
          <w:numId w:val="46"/>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Ответственность за установление лучших расчетных или производных показателей лежит на лице, применяющем расчетные и производные показатели.</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49" w:name="_Toc324003169"/>
      <w:bookmarkStart w:id="150" w:name="_Toc293914852"/>
      <w:bookmarkStart w:id="151" w:name="_Toc282347514"/>
      <w:bookmarkStart w:id="152" w:name="_Toc520282279"/>
      <w:bookmarkStart w:id="153" w:name="_Toc496287831"/>
      <w:bookmarkStart w:id="154" w:name="_Toc467681475"/>
      <w:r w:rsidRPr="00A63877">
        <w:rPr>
          <w:rFonts w:ascii="Times New Roman" w:eastAsia="Times New Roman" w:hAnsi="Times New Roman" w:cs="Times New Roman"/>
          <w:b/>
          <w:bCs/>
          <w:color w:val="auto"/>
          <w:szCs w:val="22"/>
          <w:lang w:eastAsia="en-US" w:bidi="ar-SA"/>
        </w:rPr>
        <w:t xml:space="preserve">Статья 5. </w:t>
      </w:r>
      <w:bookmarkEnd w:id="149"/>
      <w:bookmarkEnd w:id="150"/>
      <w:bookmarkEnd w:id="151"/>
      <w:r w:rsidRPr="00A63877">
        <w:rPr>
          <w:rFonts w:ascii="Times New Roman" w:eastAsia="Times New Roman" w:hAnsi="Times New Roman" w:cs="Times New Roman"/>
          <w:b/>
          <w:bCs/>
          <w:color w:val="auto"/>
          <w:szCs w:val="22"/>
          <w:lang w:eastAsia="en-US" w:bidi="ar-SA"/>
        </w:rPr>
        <w:t>Порядок применения расчетных показателей</w:t>
      </w:r>
      <w:bookmarkEnd w:id="152"/>
      <w:bookmarkEnd w:id="153"/>
      <w:bookmarkEnd w:id="154"/>
    </w:p>
    <w:p w:rsidR="00A63877" w:rsidRPr="00A63877" w:rsidRDefault="00A63877" w:rsidP="005423D5">
      <w:pPr>
        <w:keepNext/>
        <w:widowControl/>
        <w:numPr>
          <w:ilvl w:val="0"/>
          <w:numId w:val="47"/>
        </w:numPr>
        <w:tabs>
          <w:tab w:val="left" w:pos="-567"/>
          <w:tab w:val="left" w:pos="142"/>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Лучшие расчетные и производные показатели применяются без дополнительного обоснования.</w:t>
      </w:r>
    </w:p>
    <w:p w:rsidR="00A63877" w:rsidRPr="00A63877" w:rsidRDefault="00A63877" w:rsidP="005423D5">
      <w:pPr>
        <w:keepNext/>
        <w:widowControl/>
        <w:numPr>
          <w:ilvl w:val="0"/>
          <w:numId w:val="47"/>
        </w:numPr>
        <w:tabs>
          <w:tab w:val="left" w:pos="-567"/>
          <w:tab w:val="left" w:pos="142"/>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Не действующие показатели (в том числе, рекомендуемые расчетные показатели, не действующие согласно части 5 и 6 статьи 3, а также расчетные показатели, установленные нормативными правовыми актами администрации или главы поселения) – применяются исключительно при отсутствии лучших расчетных и производных показателей и при наличии соответствующего обоснования и указания на то, что применяется не действующий показатель.</w:t>
      </w:r>
    </w:p>
    <w:p w:rsidR="00A63877" w:rsidRPr="00A63877" w:rsidRDefault="00A63877" w:rsidP="005423D5">
      <w:pPr>
        <w:keepNext/>
        <w:widowControl/>
        <w:numPr>
          <w:ilvl w:val="0"/>
          <w:numId w:val="47"/>
        </w:numPr>
        <w:tabs>
          <w:tab w:val="left" w:pos="-567"/>
          <w:tab w:val="left" w:pos="142"/>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Действующие показатели, не являющиеся лучшими, не применяются.</w:t>
      </w:r>
    </w:p>
    <w:p w:rsidR="00A63877" w:rsidRPr="00A63877" w:rsidRDefault="00A63877" w:rsidP="005423D5">
      <w:pPr>
        <w:keepNext/>
        <w:keepLines/>
        <w:widowControl/>
        <w:suppressAutoHyphens/>
        <w:ind w:firstLine="567"/>
        <w:jc w:val="center"/>
        <w:outlineLvl w:val="1"/>
        <w:rPr>
          <w:rFonts w:ascii="Times New Roman" w:eastAsia="Times New Roman" w:hAnsi="Times New Roman" w:cs="Times New Roman"/>
          <w:b/>
          <w:bCs/>
          <w:color w:val="auto"/>
          <w:sz w:val="28"/>
          <w:szCs w:val="26"/>
          <w:lang w:eastAsia="ar-SA" w:bidi="ar-SA"/>
        </w:rPr>
      </w:pPr>
      <w:bookmarkStart w:id="155" w:name="_Toc324003171"/>
      <w:bookmarkStart w:id="156" w:name="_Toc293914854"/>
      <w:bookmarkStart w:id="157" w:name="_Toc282347516"/>
      <w:bookmarkStart w:id="158" w:name="_Toc520282280"/>
      <w:bookmarkStart w:id="159" w:name="_Toc496287832"/>
      <w:bookmarkStart w:id="160" w:name="_Toc467681476"/>
      <w:r w:rsidRPr="00A63877">
        <w:rPr>
          <w:rFonts w:ascii="Times New Roman" w:eastAsia="Times New Roman" w:hAnsi="Times New Roman" w:cs="Times New Roman"/>
          <w:b/>
          <w:bCs/>
          <w:color w:val="auto"/>
          <w:sz w:val="28"/>
          <w:szCs w:val="26"/>
          <w:lang w:eastAsia="ar-SA" w:bidi="ar-SA"/>
        </w:rPr>
        <w:t xml:space="preserve">Глава 3. </w:t>
      </w:r>
      <w:bookmarkEnd w:id="155"/>
      <w:bookmarkEnd w:id="156"/>
      <w:bookmarkEnd w:id="157"/>
      <w:r w:rsidRPr="00A63877">
        <w:rPr>
          <w:rFonts w:ascii="Times New Roman" w:eastAsia="Times New Roman" w:hAnsi="Times New Roman" w:cs="Times New Roman"/>
          <w:b/>
          <w:bCs/>
          <w:color w:val="auto"/>
          <w:sz w:val="28"/>
          <w:szCs w:val="26"/>
          <w:lang w:eastAsia="ar-SA" w:bidi="ar-SA"/>
        </w:rPr>
        <w:t>Область применения расчетных показателей</w:t>
      </w:r>
      <w:bookmarkEnd w:id="158"/>
      <w:bookmarkEnd w:id="159"/>
      <w:bookmarkEnd w:id="160"/>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61" w:name="_Toc324003172"/>
      <w:bookmarkStart w:id="162" w:name="_Toc293914855"/>
      <w:bookmarkStart w:id="163" w:name="_Toc282347517"/>
      <w:bookmarkStart w:id="164" w:name="_Toc520282281"/>
      <w:bookmarkStart w:id="165" w:name="_Toc496287833"/>
      <w:bookmarkStart w:id="166" w:name="_Toc467681477"/>
      <w:r w:rsidRPr="00A63877">
        <w:rPr>
          <w:rFonts w:ascii="Times New Roman" w:eastAsia="Times New Roman" w:hAnsi="Times New Roman" w:cs="Times New Roman"/>
          <w:b/>
          <w:bCs/>
          <w:color w:val="auto"/>
          <w:szCs w:val="22"/>
          <w:lang w:eastAsia="en-US" w:bidi="ar-SA"/>
        </w:rPr>
        <w:t xml:space="preserve">Статья 6. </w:t>
      </w:r>
      <w:bookmarkEnd w:id="161"/>
      <w:bookmarkEnd w:id="162"/>
      <w:bookmarkEnd w:id="163"/>
      <w:r w:rsidRPr="00A63877">
        <w:rPr>
          <w:rFonts w:ascii="Times New Roman" w:eastAsia="Times New Roman" w:hAnsi="Times New Roman" w:cs="Times New Roman"/>
          <w:b/>
          <w:bCs/>
          <w:color w:val="auto"/>
          <w:szCs w:val="22"/>
          <w:lang w:eastAsia="en-US" w:bidi="ar-SA"/>
        </w:rPr>
        <w:t>О</w:t>
      </w:r>
      <w:r w:rsidRPr="00A63877">
        <w:rPr>
          <w:rFonts w:ascii="Times New Roman" w:eastAsia="Times New Roman" w:hAnsi="Times New Roman" w:cs="Times New Roman"/>
          <w:b/>
          <w:bCs/>
          <w:color w:val="auto"/>
          <w:szCs w:val="28"/>
          <w:lang w:eastAsia="en-US" w:bidi="ar-SA"/>
        </w:rPr>
        <w:t xml:space="preserve">бласть применения расчетных показателей, </w:t>
      </w:r>
      <w:r w:rsidRPr="00A63877">
        <w:rPr>
          <w:rFonts w:ascii="Times New Roman" w:eastAsia="Times New Roman" w:hAnsi="Times New Roman" w:cs="Times New Roman"/>
          <w:b/>
          <w:bCs/>
          <w:color w:val="auto"/>
          <w:szCs w:val="22"/>
          <w:lang w:eastAsia="en-US" w:bidi="ar-SA"/>
        </w:rPr>
        <w:t>при осуществлении органами местного самоуправления полномочий, установленных Градостроительным кодексом Российской Федерации</w:t>
      </w:r>
      <w:bookmarkEnd w:id="164"/>
      <w:bookmarkEnd w:id="165"/>
      <w:bookmarkEnd w:id="166"/>
    </w:p>
    <w:p w:rsidR="00A63877" w:rsidRPr="00A63877" w:rsidRDefault="00A63877" w:rsidP="005423D5">
      <w:pPr>
        <w:keepNext/>
        <w:shd w:val="clear" w:color="auto" w:fill="FFFFFF"/>
        <w:tabs>
          <w:tab w:val="left" w:pos="-567"/>
          <w:tab w:val="left" w:pos="0"/>
          <w:tab w:val="left" w:pos="142"/>
          <w:tab w:val="left" w:pos="284"/>
          <w:tab w:val="left" w:pos="851"/>
        </w:tabs>
        <w:suppressAutoHyphens/>
        <w:overflowPunct w:val="0"/>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Расчетные и производные показатели применяются органами местного самоуправления при осуществлении следующих полномочий, предусмотренных статьями. 8, 12, 16 Градостроительного кодекса Российской Федерации, при градостроительном проектировании, рассмотрении и согласовании документов территориального планирования и документации по планировке территории, в том числе при:</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kern w:val="2"/>
          <w:szCs w:val="20"/>
          <w:lang w:eastAsia="ar-SA" w:bidi="ar-SA"/>
        </w:rPr>
        <w:t>рассмотрении проекта схемы территориального планирования Российской Федерации;</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kern w:val="2"/>
          <w:szCs w:val="20"/>
          <w:lang w:eastAsia="ar-SA" w:bidi="ar-SA"/>
        </w:rPr>
        <w:t>согласовании проекта схемы территориального планирования субъекта Российской Федерации;</w:t>
      </w:r>
    </w:p>
    <w:p w:rsidR="00A63877" w:rsidRPr="00A63877" w:rsidRDefault="00A63877" w:rsidP="00375298">
      <w:pPr>
        <w:widowControl/>
        <w:numPr>
          <w:ilvl w:val="0"/>
          <w:numId w:val="48"/>
        </w:numPr>
        <w:tabs>
          <w:tab w:val="left" w:pos="284"/>
        </w:tabs>
        <w:ind w:left="0"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согласовании проекта СТП района;</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lang w:bidi="ar-SA"/>
        </w:rPr>
        <w:t>подготовке и утверждении генерального плана поселения</w:t>
      </w:r>
      <w:r w:rsidRPr="00A63877">
        <w:rPr>
          <w:rFonts w:ascii="Times New Roman" w:eastAsia="Times New Roman" w:hAnsi="Times New Roman" w:cs="Times New Roman"/>
          <w:color w:val="auto"/>
          <w:kern w:val="2"/>
          <w:szCs w:val="20"/>
          <w:lang w:eastAsia="ar-SA" w:bidi="ar-SA"/>
        </w:rPr>
        <w:t>;</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kern w:val="2"/>
          <w:szCs w:val="20"/>
          <w:lang w:eastAsia="ar-SA" w:bidi="ar-SA"/>
        </w:rPr>
        <w:t>рассмотрении, подготовке, утверждении и согласовании документации по планировке территории.</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lang w:bidi="ar-SA"/>
        </w:rPr>
        <w:lastRenderedPageBreak/>
        <w:t>иных полномочий, связанных с осуществлением градостроительной деятельности.</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67" w:name="_Toc324003173"/>
      <w:bookmarkStart w:id="168" w:name="_Toc293914856"/>
      <w:bookmarkStart w:id="169" w:name="_Toc282347518"/>
      <w:bookmarkStart w:id="170" w:name="_Toc520282282"/>
      <w:bookmarkStart w:id="171" w:name="_Toc496287834"/>
      <w:bookmarkStart w:id="172" w:name="_Toc467681478"/>
      <w:r w:rsidRPr="00A63877">
        <w:rPr>
          <w:rFonts w:ascii="Times New Roman" w:eastAsia="Times New Roman" w:hAnsi="Times New Roman" w:cs="Times New Roman"/>
          <w:b/>
          <w:bCs/>
          <w:color w:val="auto"/>
          <w:szCs w:val="22"/>
          <w:lang w:eastAsia="en-US" w:bidi="ar-SA"/>
        </w:rPr>
        <w:t xml:space="preserve">Статья 7. </w:t>
      </w:r>
      <w:bookmarkEnd w:id="167"/>
      <w:bookmarkEnd w:id="168"/>
      <w:bookmarkEnd w:id="169"/>
      <w:r w:rsidRPr="00A63877">
        <w:rPr>
          <w:rFonts w:ascii="Times New Roman" w:eastAsia="Times New Roman" w:hAnsi="Times New Roman" w:cs="Times New Roman"/>
          <w:b/>
          <w:bCs/>
          <w:color w:val="auto"/>
          <w:szCs w:val="22"/>
          <w:lang w:eastAsia="en-US" w:bidi="ar-SA"/>
        </w:rPr>
        <w:t>О</w:t>
      </w:r>
      <w:r w:rsidRPr="00A63877">
        <w:rPr>
          <w:rFonts w:ascii="Times New Roman" w:eastAsia="Times New Roman" w:hAnsi="Times New Roman" w:cs="Times New Roman"/>
          <w:b/>
          <w:bCs/>
          <w:color w:val="auto"/>
          <w:szCs w:val="28"/>
          <w:lang w:eastAsia="en-US" w:bidi="ar-SA"/>
        </w:rPr>
        <w:t xml:space="preserve">бласть применения расчетных показателей, </w:t>
      </w:r>
      <w:r w:rsidRPr="00A63877">
        <w:rPr>
          <w:rFonts w:ascii="Times New Roman" w:eastAsia="Times New Roman" w:hAnsi="Times New Roman" w:cs="Times New Roman"/>
          <w:b/>
          <w:bCs/>
          <w:color w:val="auto"/>
          <w:szCs w:val="22"/>
          <w:lang w:eastAsia="en-US" w:bidi="ar-SA"/>
        </w:rPr>
        <w:t>при осуществлении органами местного самоуправления полномочий по решению вопросов местного значения, не установленных Градостроительным кодексом Российской Федерации</w:t>
      </w:r>
      <w:bookmarkEnd w:id="170"/>
      <w:bookmarkEnd w:id="171"/>
      <w:bookmarkEnd w:id="172"/>
    </w:p>
    <w:p w:rsidR="00A63877" w:rsidRPr="00A63877" w:rsidRDefault="00A63877" w:rsidP="005423D5">
      <w:pPr>
        <w:shd w:val="clear" w:color="auto" w:fill="FFFFFF"/>
        <w:ind w:firstLine="567"/>
        <w:jc w:val="both"/>
        <w:rPr>
          <w:rFonts w:ascii="Times New Roman" w:eastAsia="Calibri" w:hAnsi="Times New Roman" w:cs="Times New Roman"/>
          <w:color w:val="auto"/>
          <w:szCs w:val="22"/>
          <w:lang w:eastAsia="en-US" w:bidi="ar-SA"/>
        </w:rPr>
      </w:pPr>
      <w:bookmarkStart w:id="173" w:name="_Toc324003174"/>
      <w:bookmarkStart w:id="174" w:name="_Toc293914857"/>
      <w:r w:rsidRPr="00A63877">
        <w:rPr>
          <w:rFonts w:ascii="Times New Roman" w:eastAsia="Calibri" w:hAnsi="Times New Roman" w:cs="Times New Roman"/>
          <w:color w:val="auto"/>
          <w:szCs w:val="22"/>
          <w:lang w:eastAsia="en-US" w:bidi="ar-SA"/>
        </w:rPr>
        <w:t>Расчетные и производные показатели могут применяться при решении любых вопросов местного значения, установленных статьями 14 и 14.1 Закона о МСУ, в том числе не связанных с осуществлением градостроительной деятельности, путем:</w:t>
      </w:r>
    </w:p>
    <w:p w:rsidR="00A63877" w:rsidRPr="00A63877" w:rsidRDefault="00A63877" w:rsidP="005423D5">
      <w:pPr>
        <w:keepNext/>
        <w:widowControl/>
        <w:numPr>
          <w:ilvl w:val="0"/>
          <w:numId w:val="49"/>
        </w:numPr>
        <w:shd w:val="clear" w:color="auto" w:fill="FFFFFF"/>
        <w:tabs>
          <w:tab w:val="left" w:pos="-567"/>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принятия программ и решений, предусмотренных частью 5 статьи 9 Градостроительного кодекса Российской Федерации:</w:t>
      </w:r>
    </w:p>
    <w:p w:rsidR="00A63877" w:rsidRPr="00A63877" w:rsidRDefault="00A63877" w:rsidP="005423D5">
      <w:pPr>
        <w:keepNext/>
        <w:widowControl/>
        <w:numPr>
          <w:ilvl w:val="0"/>
          <w:numId w:val="50"/>
        </w:numPr>
        <w:tabs>
          <w:tab w:val="left" w:pos="284"/>
          <w:tab w:val="left" w:pos="567"/>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программ комплексного социально-экономического развития поселения;</w:t>
      </w:r>
    </w:p>
    <w:p w:rsidR="00A63877" w:rsidRPr="00A63877" w:rsidRDefault="00A63877" w:rsidP="005423D5">
      <w:pPr>
        <w:keepNext/>
        <w:widowControl/>
        <w:numPr>
          <w:ilvl w:val="0"/>
          <w:numId w:val="50"/>
        </w:numPr>
        <w:tabs>
          <w:tab w:val="left" w:pos="284"/>
          <w:tab w:val="left" w:pos="567"/>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решений органов местного самоуправления, иных главных распорядителей бюджета поселения, предусматривающих создание объектов местного значения;</w:t>
      </w:r>
    </w:p>
    <w:p w:rsidR="00A63877" w:rsidRPr="00A63877" w:rsidRDefault="00A63877" w:rsidP="005423D5">
      <w:pPr>
        <w:keepNext/>
        <w:widowControl/>
        <w:numPr>
          <w:ilvl w:val="0"/>
          <w:numId w:val="50"/>
        </w:numPr>
        <w:tabs>
          <w:tab w:val="left" w:pos="284"/>
          <w:tab w:val="left" w:pos="567"/>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инвестиционных программ организаций коммунального комплекса;</w:t>
      </w:r>
    </w:p>
    <w:p w:rsidR="00A63877" w:rsidRPr="00A63877" w:rsidRDefault="00A63877" w:rsidP="005423D5">
      <w:pPr>
        <w:keepNext/>
        <w:widowControl/>
        <w:numPr>
          <w:ilvl w:val="0"/>
          <w:numId w:val="49"/>
        </w:numPr>
        <w:tabs>
          <w:tab w:val="left" w:pos="-567"/>
          <w:tab w:val="left" w:pos="0"/>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осуществления иных полномочий, установленных статьей 17 Закона о МСУ.</w:t>
      </w:r>
    </w:p>
    <w:p w:rsidR="00A63877" w:rsidRPr="00A63877" w:rsidRDefault="00A63877" w:rsidP="005423D5">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8"/>
          <w:lang w:eastAsia="en-US" w:bidi="ar-SA"/>
        </w:rPr>
        <w:t xml:space="preserve">Целесообразность применения указанных показателей при </w:t>
      </w:r>
      <w:r w:rsidRPr="00A63877">
        <w:rPr>
          <w:rFonts w:ascii="Times New Roman" w:eastAsia="Calibri" w:hAnsi="Times New Roman" w:cs="Times New Roman"/>
          <w:color w:val="auto"/>
          <w:szCs w:val="22"/>
          <w:lang w:eastAsia="en-US" w:bidi="ar-SA"/>
        </w:rPr>
        <w:t>осуществлении таких полномочий устанавливается осуществляющим их органом.</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75" w:name="_Toc520282283"/>
      <w:bookmarkStart w:id="176" w:name="_Toc496287835"/>
      <w:bookmarkStart w:id="177" w:name="_Toc467681479"/>
      <w:r w:rsidRPr="00A63877">
        <w:rPr>
          <w:rFonts w:ascii="Times New Roman" w:eastAsia="Times New Roman" w:hAnsi="Times New Roman" w:cs="Times New Roman"/>
          <w:b/>
          <w:bCs/>
          <w:color w:val="auto"/>
          <w:szCs w:val="22"/>
          <w:lang w:eastAsia="en-US" w:bidi="ar-SA"/>
        </w:rPr>
        <w:t xml:space="preserve">Статья 8. </w:t>
      </w:r>
      <w:bookmarkEnd w:id="173"/>
      <w:bookmarkEnd w:id="174"/>
      <w:r w:rsidRPr="00A63877">
        <w:rPr>
          <w:rFonts w:ascii="Times New Roman" w:eastAsia="Times New Roman" w:hAnsi="Times New Roman" w:cs="Times New Roman"/>
          <w:b/>
          <w:bCs/>
          <w:color w:val="auto"/>
          <w:szCs w:val="28"/>
          <w:lang w:eastAsia="en-US" w:bidi="ar-SA"/>
        </w:rPr>
        <w:t xml:space="preserve">Применение расчетных показателей </w:t>
      </w:r>
      <w:r w:rsidRPr="00A63877">
        <w:rPr>
          <w:rFonts w:ascii="Times New Roman" w:eastAsia="Times New Roman" w:hAnsi="Times New Roman" w:cs="Times New Roman"/>
          <w:b/>
          <w:bCs/>
          <w:color w:val="auto"/>
          <w:lang w:eastAsia="en-US" w:bidi="ar-SA"/>
        </w:rPr>
        <w:t>при рассмотрении органами местного самоуправления проекта схемы территориального планирования Российской Федерации</w:t>
      </w:r>
      <w:bookmarkEnd w:id="175"/>
      <w:bookmarkEnd w:id="176"/>
      <w:bookmarkEnd w:id="177"/>
    </w:p>
    <w:p w:rsidR="00A63877" w:rsidRPr="00A63877" w:rsidRDefault="00A63877" w:rsidP="005423D5">
      <w:pPr>
        <w:widowControl/>
        <w:ind w:firstLine="567"/>
        <w:jc w:val="both"/>
        <w:rPr>
          <w:rFonts w:ascii="Times New Roman" w:eastAsia="Calibri" w:hAnsi="Times New Roman" w:cs="Times New Roman"/>
          <w:color w:val="auto"/>
          <w:szCs w:val="22"/>
          <w:lang w:eastAsia="en-US" w:bidi="ar-SA"/>
        </w:rPr>
      </w:pPr>
      <w:bookmarkStart w:id="178" w:name="_Toc293914858"/>
      <w:bookmarkStart w:id="179" w:name="_Toc282347519"/>
      <w:r w:rsidRPr="00A63877">
        <w:rPr>
          <w:rFonts w:ascii="Times New Roman" w:eastAsia="Calibri" w:hAnsi="Times New Roman" w:cs="Times New Roman"/>
          <w:color w:val="auto"/>
          <w:szCs w:val="22"/>
          <w:lang w:eastAsia="en-US" w:bidi="ar-SA"/>
        </w:rPr>
        <w:t>При рассмотрении указанного проекта в части возможного влияния планируемых для размещения объектов федерального значения на социально-экономическое развитие поселения, возможного негативного воздействия таких объектов на окружающую среду на территории поселения согласно частям 5 и 6 статьи 12 Градостроительного кодекса Российской Федерации, органы местного самоуправления:</w:t>
      </w:r>
    </w:p>
    <w:p w:rsidR="00A63877" w:rsidRPr="00A63877" w:rsidRDefault="00A63877" w:rsidP="005423D5">
      <w:pPr>
        <w:keepNext/>
        <w:widowControl/>
        <w:numPr>
          <w:ilvl w:val="0"/>
          <w:numId w:val="51"/>
        </w:numPr>
        <w:tabs>
          <w:tab w:val="left" w:pos="993"/>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рассматривают влияние планируемых для размещения объектов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numPr>
          <w:ilvl w:val="0"/>
          <w:numId w:val="51"/>
        </w:numPr>
        <w:tabs>
          <w:tab w:val="left" w:pos="993"/>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планируемых для размещения объектов на возможность достижения установленных показателей обеспеченности и доступности;</w:t>
      </w:r>
    </w:p>
    <w:p w:rsidR="00A63877" w:rsidRPr="00A63877" w:rsidRDefault="00A63877" w:rsidP="005423D5">
      <w:pPr>
        <w:keepNext/>
        <w:widowControl/>
        <w:numPr>
          <w:ilvl w:val="0"/>
          <w:numId w:val="51"/>
        </w:numPr>
        <w:tabs>
          <w:tab w:val="left" w:pos="993"/>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готовят отрицательное заключение на указанный проект, если в результате влияния планируемых для размещения объектов происходит:</w:t>
      </w:r>
    </w:p>
    <w:p w:rsidR="00A63877" w:rsidRPr="00A63877" w:rsidRDefault="00A63877" w:rsidP="005423D5">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Default="00A63877" w:rsidP="005423D5">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ухудшение условий достижения лучших показателей обеспеченности и доступности, (в том числе, ожидаемое увеличение затрат, поселения, связанных достижением указанных показателей).</w:t>
      </w:r>
    </w:p>
    <w:p w:rsidR="005423D5" w:rsidRPr="00A63877" w:rsidRDefault="005423D5" w:rsidP="00375298">
      <w:pPr>
        <w:keepNext/>
        <w:keepLines/>
        <w:widowControl/>
        <w:ind w:firstLine="567"/>
        <w:jc w:val="center"/>
        <w:outlineLvl w:val="2"/>
        <w:rPr>
          <w:rFonts w:ascii="Times New Roman" w:eastAsia="Times New Roman" w:hAnsi="Times New Roman" w:cs="Times New Roman"/>
          <w:b/>
          <w:bCs/>
          <w:color w:val="auto"/>
          <w:szCs w:val="22"/>
          <w:lang w:eastAsia="en-US" w:bidi="ar-SA"/>
        </w:rPr>
      </w:pPr>
      <w:r w:rsidRPr="00A63877">
        <w:rPr>
          <w:rFonts w:ascii="Times New Roman" w:eastAsia="Times New Roman" w:hAnsi="Times New Roman" w:cs="Times New Roman"/>
          <w:b/>
          <w:bCs/>
          <w:color w:val="auto"/>
          <w:szCs w:val="22"/>
          <w:lang w:eastAsia="en-US" w:bidi="ar-SA"/>
        </w:rPr>
        <w:t xml:space="preserve">Статья 9.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w:t>
      </w:r>
      <w:r w:rsidRPr="00A63877">
        <w:rPr>
          <w:rFonts w:ascii="Times New Roman" w:eastAsia="Times New Roman" w:hAnsi="Times New Roman" w:cs="Times New Roman"/>
          <w:b/>
          <w:bCs/>
          <w:color w:val="auto"/>
          <w:lang w:eastAsia="en-US" w:bidi="ar-SA"/>
        </w:rPr>
        <w:t>при согласовании органами местного самоуправления поселения проекта схемы территориального планирования субъекта Российской Федерации</w:t>
      </w:r>
    </w:p>
    <w:p w:rsidR="005423D5" w:rsidRPr="00A63877" w:rsidRDefault="005423D5" w:rsidP="005423D5">
      <w:pPr>
        <w:keepNext/>
        <w:widowControl/>
        <w:numPr>
          <w:ilvl w:val="0"/>
          <w:numId w:val="52"/>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согласовании указанного проекта в целях соблюдения интересов населения поселения в части возможного влияния планируемых для размещения объектов регионального значения на социально-экономическое развитие поселения, возможного негативного воздействия таких объектов на окружающую среду на территории поселения согласно частям 3 - 7 статьи 16 Градостроительного кодекса Российской Федерации, органы местного самоуправления:</w:t>
      </w:r>
    </w:p>
    <w:p w:rsidR="005423D5" w:rsidRPr="00A63877" w:rsidRDefault="005423D5"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рассматривают влияние планируемых для размещения объектов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5423D5" w:rsidRPr="00A63877" w:rsidRDefault="005423D5"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планируемых для размещения объектов на возможность достижения установленных показателей обеспеченности и доступности;</w:t>
      </w:r>
    </w:p>
    <w:p w:rsidR="005423D5" w:rsidRPr="00A63877" w:rsidRDefault="005423D5" w:rsidP="005423D5">
      <w:pPr>
        <w:widowControl/>
        <w:ind w:firstLine="567"/>
        <w:jc w:val="both"/>
        <w:rPr>
          <w:rFonts w:ascii="Times New Roman" w:eastAsia="Calibri" w:hAnsi="Times New Roman" w:cs="Times New Roman"/>
          <w:color w:val="auto"/>
          <w:szCs w:val="22"/>
          <w:lang w:eastAsia="en-US" w:bidi="ar-SA"/>
        </w:rPr>
      </w:pPr>
    </w:p>
    <w:p w:rsidR="00A63877" w:rsidRPr="00A63877" w:rsidRDefault="00A63877"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lastRenderedPageBreak/>
        <w:t>рассматривают влияние планируемых для размещения объектов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планируемых для размещения объектов на возможность достижения установленных показателей обеспеченности и доступности;</w:t>
      </w:r>
    </w:p>
    <w:p w:rsidR="00A63877" w:rsidRPr="00A63877" w:rsidRDefault="00A63877"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готов</w:t>
      </w:r>
      <w:r w:rsidRPr="00A63877">
        <w:rPr>
          <w:rFonts w:ascii="Times New Roman" w:eastAsia="Calibri" w:hAnsi="Times New Roman" w:cs="Times New Roman"/>
          <w:color w:val="auto"/>
          <w:szCs w:val="22"/>
          <w:lang w:eastAsia="en-US" w:bidi="ar-SA"/>
        </w:rPr>
        <w:t>я</w:t>
      </w:r>
      <w:r w:rsidRPr="00A63877">
        <w:rPr>
          <w:rFonts w:ascii="Times New Roman" w:eastAsia="Calibri" w:hAnsi="Times New Roman" w:cs="Times New Roman"/>
          <w:color w:val="auto"/>
          <w:szCs w:val="22"/>
          <w:lang w:bidi="ar-SA"/>
        </w:rPr>
        <w:t xml:space="preserve">т отрицательное </w:t>
      </w:r>
      <w:r w:rsidRPr="00A63877">
        <w:rPr>
          <w:rFonts w:ascii="Times New Roman" w:eastAsia="Calibri" w:hAnsi="Times New Roman" w:cs="Times New Roman"/>
          <w:color w:val="auto"/>
          <w:szCs w:val="22"/>
          <w:lang w:eastAsia="en-US" w:bidi="ar-SA"/>
        </w:rPr>
        <w:t xml:space="preserve">заключение на указанный проект, если в результате </w:t>
      </w:r>
      <w:r w:rsidRPr="00A63877">
        <w:rPr>
          <w:rFonts w:ascii="Times New Roman" w:eastAsia="Calibri" w:hAnsi="Times New Roman" w:cs="Times New Roman"/>
          <w:color w:val="auto"/>
          <w:szCs w:val="22"/>
          <w:lang w:bidi="ar-SA"/>
        </w:rPr>
        <w:t xml:space="preserve">влияния планируемых для размещения объектов </w:t>
      </w:r>
      <w:r w:rsidRPr="00A63877">
        <w:rPr>
          <w:rFonts w:ascii="Times New Roman" w:eastAsia="Calibri" w:hAnsi="Times New Roman" w:cs="Times New Roman"/>
          <w:color w:val="auto"/>
          <w:szCs w:val="22"/>
          <w:lang w:eastAsia="en-US" w:bidi="ar-SA"/>
        </w:rPr>
        <w:t>происходит:</w:t>
      </w:r>
    </w:p>
    <w:p w:rsidR="00A63877" w:rsidRPr="00A63877" w:rsidRDefault="00A63877" w:rsidP="005423D5">
      <w:pPr>
        <w:keepNext/>
        <w:widowControl/>
        <w:tabs>
          <w:tab w:val="left" w:pos="284"/>
          <w:tab w:val="left" w:pos="567"/>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keepNext/>
        <w:widowControl/>
        <w:tabs>
          <w:tab w:val="left" w:pos="284"/>
          <w:tab w:val="left" w:pos="567"/>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Pr="00A63877" w:rsidRDefault="00A63877" w:rsidP="005423D5">
      <w:pPr>
        <w:keepNext/>
        <w:widowControl/>
        <w:tabs>
          <w:tab w:val="left" w:pos="284"/>
          <w:tab w:val="left" w:pos="567"/>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ухудшение условий достижения лучших показателей обеспеченности и доступности, (в том числе, ожидаемое увеличение затрат, поселения, связанных достижением указанных показателей);</w:t>
      </w:r>
    </w:p>
    <w:p w:rsidR="00A63877" w:rsidRPr="00A63877" w:rsidRDefault="00A63877" w:rsidP="005423D5">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xml:space="preserve">- включает в отрицательное </w:t>
      </w:r>
      <w:r w:rsidRPr="00A63877">
        <w:rPr>
          <w:rFonts w:ascii="Times New Roman" w:eastAsia="Calibri" w:hAnsi="Times New Roman" w:cs="Times New Roman"/>
          <w:color w:val="auto"/>
          <w:szCs w:val="22"/>
          <w:lang w:eastAsia="en-US" w:bidi="ar-SA"/>
        </w:rPr>
        <w:t>заключение на проект схемы территориального планирования Субъекта Российской Федерации</w:t>
      </w:r>
      <w:r w:rsidRPr="00A63877">
        <w:rPr>
          <w:rFonts w:ascii="Times New Roman" w:eastAsia="Calibri" w:hAnsi="Times New Roman" w:cs="Times New Roman"/>
          <w:color w:val="auto"/>
          <w:szCs w:val="22"/>
          <w:lang w:bidi="ar-SA"/>
        </w:rPr>
        <w:t xml:space="preserve"> </w:t>
      </w:r>
      <w:r w:rsidRPr="00A63877">
        <w:rPr>
          <w:rFonts w:ascii="Times New Roman" w:eastAsia="Calibri" w:hAnsi="Times New Roman" w:cs="Times New Roman"/>
          <w:color w:val="auto"/>
          <w:szCs w:val="22"/>
          <w:lang w:eastAsia="en-US" w:bidi="ar-SA"/>
        </w:rPr>
        <w:t>положение о несогласии с таким проектом с обоснованием принятого решения.</w:t>
      </w:r>
    </w:p>
    <w:p w:rsidR="00A63877" w:rsidRPr="00A63877" w:rsidRDefault="00A63877" w:rsidP="005423D5">
      <w:pPr>
        <w:keepNext/>
        <w:widowControl/>
        <w:numPr>
          <w:ilvl w:val="0"/>
          <w:numId w:val="52"/>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участии органов местного самоуправления в согласительной комиссии, созданной согласно части 8 статьи 16 Градостроительного кодекса Российской Федерации, они руководствуются лучшими показателями при подготовке соответствующих положений документов, предусмотренных частями 9 и 10 статьи 16 Градостроительного кодекса Российской Федерации.</w:t>
      </w:r>
    </w:p>
    <w:p w:rsidR="00A63877" w:rsidRPr="00A63877" w:rsidRDefault="00A63877" w:rsidP="005423D5">
      <w:pPr>
        <w:keepNext/>
        <w:keepLines/>
        <w:widowControl/>
        <w:tabs>
          <w:tab w:val="left" w:pos="851"/>
        </w:tabs>
        <w:ind w:firstLine="567"/>
        <w:jc w:val="center"/>
        <w:outlineLvl w:val="2"/>
        <w:rPr>
          <w:rFonts w:ascii="Times New Roman" w:eastAsia="Times New Roman" w:hAnsi="Times New Roman" w:cs="Times New Roman"/>
          <w:b/>
          <w:bCs/>
          <w:color w:val="auto"/>
          <w:szCs w:val="22"/>
          <w:lang w:eastAsia="en-US" w:bidi="ar-SA"/>
        </w:rPr>
      </w:pPr>
      <w:bookmarkStart w:id="180" w:name="_Toc520282285"/>
      <w:bookmarkStart w:id="181" w:name="_Toc464213202"/>
      <w:r w:rsidRPr="00A63877">
        <w:rPr>
          <w:rFonts w:ascii="Times New Roman" w:eastAsia="Times New Roman" w:hAnsi="Times New Roman" w:cs="Times New Roman"/>
          <w:b/>
          <w:bCs/>
          <w:color w:val="auto"/>
          <w:szCs w:val="22"/>
          <w:lang w:eastAsia="en-US" w:bidi="ar-SA"/>
        </w:rPr>
        <w:t xml:space="preserve">Статья 10.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w:t>
      </w:r>
      <w:r w:rsidRPr="00A63877">
        <w:rPr>
          <w:rFonts w:ascii="Times New Roman" w:eastAsia="Times New Roman" w:hAnsi="Times New Roman" w:cs="Times New Roman"/>
          <w:b/>
          <w:bCs/>
          <w:color w:val="auto"/>
          <w:lang w:eastAsia="en-US" w:bidi="ar-SA"/>
        </w:rPr>
        <w:t xml:space="preserve">при согласовании органами местного самоуправления </w:t>
      </w:r>
      <w:r w:rsidRPr="00A63877">
        <w:rPr>
          <w:rFonts w:ascii="Times New Roman" w:eastAsia="Times New Roman" w:hAnsi="Times New Roman" w:cs="Times New Roman"/>
          <w:b/>
          <w:bCs/>
          <w:color w:val="auto"/>
          <w:szCs w:val="22"/>
          <w:lang w:eastAsia="en-US" w:bidi="ar-SA"/>
        </w:rPr>
        <w:t>схемы территориального планирования района</w:t>
      </w:r>
      <w:bookmarkEnd w:id="180"/>
      <w:bookmarkEnd w:id="181"/>
    </w:p>
    <w:p w:rsidR="00A63877" w:rsidRPr="00A63877" w:rsidRDefault="00A63877" w:rsidP="005423D5">
      <w:pPr>
        <w:keepNext/>
        <w:widowControl/>
        <w:numPr>
          <w:ilvl w:val="0"/>
          <w:numId w:val="54"/>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согласовании проекта СТП района в целях соблюдения интересов населения поселения в части возможного влияния планируемых для размещения объектов районного значения на социально-экономическое развитие поселения, возможного негативного воздействия таких объектов на окружающую среду на территории поселения согласно частям 3 – 8 статьи 21 Градостроительного кодекса Российской Федерации, органы местного самоуправления:</w:t>
      </w:r>
    </w:p>
    <w:p w:rsidR="00A63877" w:rsidRPr="00A63877" w:rsidRDefault="00A63877" w:rsidP="005423D5">
      <w:pPr>
        <w:keepNext/>
        <w:widowControl/>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рассматривают влияние планируемых для размещения объектов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анализируют влияние планируемых для размещения объектов на возможность достижения установленных показателей обеспеченности и доступности;</w:t>
      </w:r>
    </w:p>
    <w:p w:rsidR="00A63877" w:rsidRPr="00A63877" w:rsidRDefault="00A63877" w:rsidP="005423D5">
      <w:pPr>
        <w:keepNext/>
        <w:widowControl/>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готов</w:t>
      </w:r>
      <w:r w:rsidRPr="00A63877">
        <w:rPr>
          <w:rFonts w:ascii="Times New Roman" w:eastAsia="Calibri" w:hAnsi="Times New Roman" w:cs="Times New Roman"/>
          <w:color w:val="auto"/>
          <w:szCs w:val="22"/>
          <w:lang w:eastAsia="en-US" w:bidi="ar-SA"/>
        </w:rPr>
        <w:t>я</w:t>
      </w:r>
      <w:r w:rsidRPr="00A63877">
        <w:rPr>
          <w:rFonts w:ascii="Times New Roman" w:eastAsia="Calibri" w:hAnsi="Times New Roman" w:cs="Times New Roman"/>
          <w:color w:val="auto"/>
          <w:szCs w:val="22"/>
          <w:lang w:bidi="ar-SA"/>
        </w:rPr>
        <w:t xml:space="preserve">т отрицательное </w:t>
      </w:r>
      <w:r w:rsidRPr="00A63877">
        <w:rPr>
          <w:rFonts w:ascii="Times New Roman" w:eastAsia="Calibri" w:hAnsi="Times New Roman" w:cs="Times New Roman"/>
          <w:color w:val="auto"/>
          <w:szCs w:val="22"/>
          <w:lang w:eastAsia="en-US" w:bidi="ar-SA"/>
        </w:rPr>
        <w:t xml:space="preserve">заключение на проект СТП района, если в результате </w:t>
      </w:r>
      <w:r w:rsidRPr="00A63877">
        <w:rPr>
          <w:rFonts w:ascii="Times New Roman" w:eastAsia="Calibri" w:hAnsi="Times New Roman" w:cs="Times New Roman"/>
          <w:color w:val="auto"/>
          <w:szCs w:val="22"/>
          <w:lang w:bidi="ar-SA"/>
        </w:rPr>
        <w:t>влияния планируемых для размещения объектов регионального значения</w:t>
      </w:r>
      <w:r w:rsidRPr="00A63877">
        <w:rPr>
          <w:rFonts w:ascii="Times New Roman" w:eastAsia="Calibri" w:hAnsi="Times New Roman" w:cs="Times New Roman"/>
          <w:color w:val="auto"/>
          <w:szCs w:val="22"/>
          <w:lang w:eastAsia="en-US" w:bidi="ar-SA"/>
        </w:rPr>
        <w:t xml:space="preserve"> происходит:</w:t>
      </w:r>
    </w:p>
    <w:p w:rsidR="00A63877" w:rsidRPr="00A63877" w:rsidRDefault="00A63877" w:rsidP="005423D5">
      <w:pPr>
        <w:keepNext/>
        <w:widowControl/>
        <w:tabs>
          <w:tab w:val="left" w:pos="284"/>
          <w:tab w:val="left" w:pos="567"/>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keepNext/>
        <w:widowControl/>
        <w:tabs>
          <w:tab w:val="left" w:pos="284"/>
          <w:tab w:val="left" w:pos="567"/>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Pr="00A63877" w:rsidRDefault="00A63877" w:rsidP="005423D5">
      <w:pPr>
        <w:keepNext/>
        <w:widowControl/>
        <w:tabs>
          <w:tab w:val="left" w:pos="284"/>
          <w:tab w:val="left" w:pos="567"/>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ухудшение условий достижения лучших показателей обеспеченности и доступности, (в том числе, но не исключительно, ожидаемое увеличение затрат поселения, связанных достижением указанных показателей);</w:t>
      </w:r>
    </w:p>
    <w:p w:rsidR="00A63877" w:rsidRPr="00A63877" w:rsidRDefault="00A63877" w:rsidP="005423D5">
      <w:pPr>
        <w:keepNext/>
        <w:widowControl/>
        <w:tabs>
          <w:tab w:val="left" w:pos="-567"/>
          <w:tab w:val="left" w:pos="284"/>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xml:space="preserve">- включает в отрицательное </w:t>
      </w:r>
      <w:r w:rsidRPr="00A63877">
        <w:rPr>
          <w:rFonts w:ascii="Times New Roman" w:eastAsia="Calibri" w:hAnsi="Times New Roman" w:cs="Times New Roman"/>
          <w:color w:val="auto"/>
          <w:szCs w:val="22"/>
          <w:lang w:eastAsia="en-US" w:bidi="ar-SA"/>
        </w:rPr>
        <w:t>заключение на проект схемы территориального планирования Района</w:t>
      </w:r>
      <w:r w:rsidRPr="00A63877">
        <w:rPr>
          <w:rFonts w:ascii="Times New Roman" w:eastAsia="Calibri" w:hAnsi="Times New Roman" w:cs="Times New Roman"/>
          <w:color w:val="auto"/>
          <w:szCs w:val="22"/>
          <w:lang w:bidi="ar-SA"/>
        </w:rPr>
        <w:t xml:space="preserve"> </w:t>
      </w:r>
      <w:r w:rsidRPr="00A63877">
        <w:rPr>
          <w:rFonts w:ascii="Times New Roman" w:eastAsia="Calibri" w:hAnsi="Times New Roman" w:cs="Times New Roman"/>
          <w:color w:val="auto"/>
          <w:szCs w:val="22"/>
          <w:lang w:eastAsia="en-US" w:bidi="ar-SA"/>
        </w:rPr>
        <w:t>положение о несогласии с таким проектом с обоснованием принятого решения.</w:t>
      </w:r>
    </w:p>
    <w:p w:rsidR="00A63877" w:rsidRPr="00A63877" w:rsidRDefault="00A63877" w:rsidP="005423D5">
      <w:pPr>
        <w:keepNext/>
        <w:widowControl/>
        <w:numPr>
          <w:ilvl w:val="0"/>
          <w:numId w:val="55"/>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участии органов местного самоуправления в согласительной комиссии, созданной согласно части 9 статьи 21 Градостроительного кодекса Российской Федерации, они руководствуется лучшими показателями при подготовке соответствующих положений документов, предусмотренных частями 10 и 11 статьи 21 Градостроительного кодекса Российской Федерации.</w:t>
      </w:r>
    </w:p>
    <w:p w:rsidR="005423D5" w:rsidRDefault="005423D5" w:rsidP="005423D5">
      <w:pPr>
        <w:keepNext/>
        <w:keepLines/>
        <w:widowControl/>
        <w:tabs>
          <w:tab w:val="left" w:pos="851"/>
        </w:tabs>
        <w:ind w:firstLine="567"/>
        <w:outlineLvl w:val="2"/>
        <w:rPr>
          <w:rFonts w:ascii="Times New Roman" w:eastAsia="Times New Roman" w:hAnsi="Times New Roman" w:cs="Times New Roman"/>
          <w:b/>
          <w:bCs/>
          <w:color w:val="auto"/>
          <w:szCs w:val="22"/>
          <w:lang w:eastAsia="en-US" w:bidi="ar-SA"/>
        </w:rPr>
      </w:pPr>
      <w:bookmarkStart w:id="182" w:name="_Toc520282286"/>
      <w:bookmarkStart w:id="183" w:name="_Toc464213203"/>
      <w:bookmarkStart w:id="184" w:name="_Toc457905981"/>
    </w:p>
    <w:p w:rsidR="005423D5" w:rsidRDefault="005423D5" w:rsidP="005423D5">
      <w:pPr>
        <w:keepNext/>
        <w:keepLines/>
        <w:widowControl/>
        <w:tabs>
          <w:tab w:val="left" w:pos="851"/>
        </w:tabs>
        <w:ind w:firstLine="567"/>
        <w:outlineLvl w:val="2"/>
        <w:rPr>
          <w:rFonts w:ascii="Times New Roman" w:eastAsia="Times New Roman" w:hAnsi="Times New Roman" w:cs="Times New Roman"/>
          <w:b/>
          <w:bCs/>
          <w:color w:val="auto"/>
          <w:szCs w:val="22"/>
          <w:lang w:eastAsia="en-US" w:bidi="ar-SA"/>
        </w:rPr>
      </w:pPr>
    </w:p>
    <w:p w:rsidR="00A63877" w:rsidRPr="00A63877" w:rsidRDefault="00A63877" w:rsidP="005423D5">
      <w:pPr>
        <w:keepNext/>
        <w:keepLines/>
        <w:widowControl/>
        <w:tabs>
          <w:tab w:val="left" w:pos="851"/>
        </w:tabs>
        <w:ind w:firstLine="567"/>
        <w:jc w:val="center"/>
        <w:outlineLvl w:val="2"/>
        <w:rPr>
          <w:rFonts w:ascii="Times New Roman" w:eastAsia="Times New Roman" w:hAnsi="Times New Roman" w:cs="Times New Roman"/>
          <w:b/>
          <w:bCs/>
          <w:color w:val="auto"/>
          <w:szCs w:val="22"/>
          <w:lang w:eastAsia="en-US" w:bidi="ar-SA"/>
        </w:rPr>
      </w:pPr>
      <w:r w:rsidRPr="00A63877">
        <w:rPr>
          <w:rFonts w:ascii="Times New Roman" w:eastAsia="Times New Roman" w:hAnsi="Times New Roman" w:cs="Times New Roman"/>
          <w:b/>
          <w:bCs/>
          <w:color w:val="auto"/>
          <w:szCs w:val="22"/>
          <w:lang w:eastAsia="en-US" w:bidi="ar-SA"/>
        </w:rPr>
        <w:lastRenderedPageBreak/>
        <w:t xml:space="preserve">Статья 11.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w:t>
      </w:r>
      <w:r w:rsidRPr="00A63877">
        <w:rPr>
          <w:rFonts w:ascii="Times New Roman" w:eastAsia="Times New Roman" w:hAnsi="Times New Roman" w:cs="Times New Roman"/>
          <w:b/>
          <w:bCs/>
          <w:color w:val="auto"/>
          <w:lang w:eastAsia="en-US" w:bidi="ar-SA"/>
        </w:rPr>
        <w:t xml:space="preserve">при </w:t>
      </w:r>
      <w:r w:rsidRPr="00A63877">
        <w:rPr>
          <w:rFonts w:ascii="Times New Roman" w:eastAsia="Times New Roman" w:hAnsi="Times New Roman" w:cs="Times New Roman"/>
          <w:b/>
          <w:bCs/>
          <w:color w:val="auto"/>
          <w:szCs w:val="22"/>
          <w:lang w:eastAsia="en-US" w:bidi="ar-SA"/>
        </w:rPr>
        <w:t>подготовке и утверждении генерального плана поселения</w:t>
      </w:r>
      <w:bookmarkEnd w:id="182"/>
      <w:bookmarkEnd w:id="183"/>
      <w:bookmarkEnd w:id="184"/>
    </w:p>
    <w:p w:rsidR="00A63877" w:rsidRPr="00A63877" w:rsidRDefault="00A63877" w:rsidP="005423D5">
      <w:pPr>
        <w:keepNext/>
        <w:widowControl/>
        <w:numPr>
          <w:ilvl w:val="0"/>
          <w:numId w:val="56"/>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подготовке технического задания на разработку генерального плана поселения органы местного самоуправления включают в него указание на необходимость учета нормативов и/или отдельные расчетные показатели согласно частям 1 и 2 статьи 5.</w:t>
      </w:r>
    </w:p>
    <w:p w:rsidR="00A63877" w:rsidRPr="00A63877" w:rsidRDefault="00A63877" w:rsidP="005423D5">
      <w:pPr>
        <w:keepNext/>
        <w:widowControl/>
        <w:numPr>
          <w:ilvl w:val="0"/>
          <w:numId w:val="56"/>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принятии главой администрации поселения решения о направлении проекта генерального плана поселения в представительный орган местного самоуправления или об отклонении такого проекта и о направлении его на доработку глава администрации поселения:</w:t>
      </w:r>
    </w:p>
    <w:p w:rsidR="00A63877" w:rsidRPr="00A63877" w:rsidRDefault="00A63877" w:rsidP="005423D5">
      <w:pPr>
        <w:widowControl/>
        <w:tabs>
          <w:tab w:val="left" w:pos="851"/>
        </w:tabs>
        <w:ind w:firstLine="567"/>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рассматривает влияние предусмотренных проектом генерального плана решений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анализирует влияние предусмотренных проектом генерального плана решений на возможность достижения установленных показателей обеспеченности и доступности;</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принимает решение об отклонении проекта генерального плана и о направлении его на доработку либо о направлении такого проекта в представительный орган местного самоуправления с соответствующими указаниями, если в результате реализации предусмотренных проектом генерального плана решений происходит:</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не достижение установленных техническим заданием на разработку генерального плана отдельных расчетных показателей;</w:t>
      </w:r>
    </w:p>
    <w:p w:rsid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ухудшение условий достижения лучших показателей обеспеченности и доступности и/или установленных техническим заданием на разработку генерального плана отдельных расчетных показателей, (в том числе, ожидаемое увеличение затрат, связанных достижением указанных показателей).</w:t>
      </w:r>
    </w:p>
    <w:p w:rsidR="005423D5" w:rsidRPr="00A63877" w:rsidRDefault="005423D5" w:rsidP="005423D5">
      <w:pPr>
        <w:keepNext/>
        <w:widowControl/>
        <w:numPr>
          <w:ilvl w:val="0"/>
          <w:numId w:val="58"/>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рассматривают влияние предусмотренных такой документацией решений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5423D5" w:rsidRPr="00A63877" w:rsidRDefault="005423D5" w:rsidP="005423D5">
      <w:pPr>
        <w:keepNext/>
        <w:widowControl/>
        <w:numPr>
          <w:ilvl w:val="0"/>
          <w:numId w:val="58"/>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предусмотренных такой документацией решений на возможность достижения установленных показателей обеспеченности и доступности;</w:t>
      </w:r>
    </w:p>
    <w:p w:rsidR="005423D5" w:rsidRPr="00A63877" w:rsidRDefault="005423D5" w:rsidP="005423D5">
      <w:pPr>
        <w:keepNext/>
        <w:widowControl/>
        <w:numPr>
          <w:ilvl w:val="0"/>
          <w:numId w:val="58"/>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принимают решение об отклонении такой документации и о направлении ее на доработку либо о направлении такой документации главе поселения с соответствующими указаниями, если в результате реализации предусмотренных такой документацией решений происходит:</w:t>
      </w:r>
    </w:p>
    <w:p w:rsidR="005423D5" w:rsidRPr="00A63877" w:rsidRDefault="005423D5" w:rsidP="005423D5">
      <w:pPr>
        <w:keepNext/>
        <w:widowControl/>
        <w:numPr>
          <w:ilvl w:val="0"/>
          <w:numId w:val="59"/>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снижение показателей уровня обеспеченности объектами, предусмотренными частью 3 статьи 1, ниже величин лучших показателей обеспеченности;</w:t>
      </w:r>
    </w:p>
    <w:p w:rsidR="005423D5" w:rsidRPr="00A63877" w:rsidRDefault="005423D5" w:rsidP="005423D5">
      <w:pPr>
        <w:keepNext/>
        <w:widowControl/>
        <w:numPr>
          <w:ilvl w:val="0"/>
          <w:numId w:val="59"/>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5423D5" w:rsidRDefault="005423D5" w:rsidP="005423D5">
      <w:pPr>
        <w:keepNext/>
        <w:widowControl/>
        <w:numPr>
          <w:ilvl w:val="0"/>
          <w:numId w:val="59"/>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не достижение установленных Техническим заданием на разработку схемы территориального планирования отдельных расчетных показателей;</w:t>
      </w:r>
    </w:p>
    <w:p w:rsidR="005423D5" w:rsidRPr="00A63877" w:rsidRDefault="005423D5" w:rsidP="005423D5">
      <w:pPr>
        <w:keepNext/>
        <w:widowControl/>
        <w:numPr>
          <w:ilvl w:val="0"/>
          <w:numId w:val="59"/>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ухудшение условий достижения лучших показателей обеспеченности и доступности и/или установленных Решением о подготовке документации по планировке территории и/или Техническим заданием на подготовку такой документации отдельных расчетных показателей, (в том числе, ожидаемое увеличение затрат, связанных достижением указанных показателей).</w:t>
      </w:r>
    </w:p>
    <w:p w:rsidR="005423D5" w:rsidRPr="00A63877" w:rsidRDefault="005423D5" w:rsidP="005423D5">
      <w:pPr>
        <w:keepNext/>
        <w:widowControl/>
        <w:numPr>
          <w:ilvl w:val="0"/>
          <w:numId w:val="57"/>
        </w:numPr>
        <w:tabs>
          <w:tab w:val="left" w:pos="-567"/>
          <w:tab w:val="left" w:pos="142"/>
          <w:tab w:val="left" w:pos="284"/>
          <w:tab w:val="left" w:pos="426"/>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утверждении документации по планировке территории главой поселения он принимает к сведению указание органов местного самоуправления (при наличии такого указания), направленное согласно части 2 настоящей статьи.</w:t>
      </w:r>
    </w:p>
    <w:p w:rsidR="005423D5" w:rsidRPr="00A63877" w:rsidRDefault="005423D5" w:rsidP="005423D5">
      <w:pPr>
        <w:keepNext/>
        <w:widowControl/>
        <w:tabs>
          <w:tab w:val="left" w:pos="851"/>
        </w:tabs>
        <w:ind w:left="567"/>
        <w:contextualSpacing/>
        <w:jc w:val="both"/>
        <w:rPr>
          <w:rFonts w:ascii="Times New Roman" w:eastAsia="Calibri" w:hAnsi="Times New Roman" w:cs="Times New Roman"/>
          <w:color w:val="auto"/>
          <w:szCs w:val="22"/>
          <w:lang w:eastAsia="en-US" w:bidi="ar-SA"/>
        </w:rPr>
      </w:pPr>
    </w:p>
    <w:p w:rsidR="005423D5" w:rsidRPr="00A63877" w:rsidRDefault="005423D5" w:rsidP="005423D5">
      <w:pPr>
        <w:widowControl/>
        <w:tabs>
          <w:tab w:val="left" w:pos="851"/>
        </w:tabs>
        <w:ind w:firstLine="567"/>
        <w:jc w:val="both"/>
        <w:rPr>
          <w:rFonts w:ascii="Times New Roman" w:eastAsia="Calibri" w:hAnsi="Times New Roman" w:cs="Times New Roman"/>
          <w:color w:val="auto"/>
          <w:szCs w:val="22"/>
          <w:lang w:eastAsia="en-US" w:bidi="ar-SA"/>
        </w:rPr>
      </w:pPr>
    </w:p>
    <w:p w:rsidR="00A63877" w:rsidRPr="00A63877" w:rsidRDefault="00A63877" w:rsidP="005423D5">
      <w:pPr>
        <w:keepNext/>
        <w:keepLines/>
        <w:widowControl/>
        <w:tabs>
          <w:tab w:val="left" w:pos="851"/>
        </w:tabs>
        <w:ind w:firstLine="567"/>
        <w:jc w:val="center"/>
        <w:outlineLvl w:val="2"/>
        <w:rPr>
          <w:rFonts w:ascii="Times New Roman" w:eastAsia="Times New Roman" w:hAnsi="Times New Roman" w:cs="Times New Roman"/>
          <w:b/>
          <w:bCs/>
          <w:color w:val="auto"/>
          <w:szCs w:val="28"/>
          <w:lang w:eastAsia="en-US" w:bidi="ar-SA"/>
        </w:rPr>
      </w:pPr>
      <w:bookmarkStart w:id="185" w:name="_Toc520282288"/>
      <w:r w:rsidRPr="00A63877">
        <w:rPr>
          <w:rFonts w:ascii="Times New Roman" w:eastAsia="Times New Roman" w:hAnsi="Times New Roman" w:cs="Times New Roman"/>
          <w:b/>
          <w:bCs/>
          <w:color w:val="auto"/>
          <w:szCs w:val="22"/>
          <w:lang w:eastAsia="en-US" w:bidi="ar-SA"/>
        </w:rPr>
        <w:lastRenderedPageBreak/>
        <w:t xml:space="preserve">Статья 13.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подготовке документации по планировке территории, </w:t>
      </w:r>
      <w:r w:rsidRPr="00A63877">
        <w:rPr>
          <w:rFonts w:ascii="Times New Roman" w:eastAsia="Times New Roman" w:hAnsi="Times New Roman" w:cs="Times New Roman"/>
          <w:b/>
          <w:bCs/>
          <w:color w:val="auto"/>
          <w:szCs w:val="22"/>
          <w:lang w:eastAsia="en-US" w:bidi="ar-SA"/>
        </w:rPr>
        <w:t>подготовленной на основании решения иных лиц и подлежащей согласованию или утверждению органом местного самоуправления</w:t>
      </w:r>
      <w:bookmarkEnd w:id="185"/>
    </w:p>
    <w:p w:rsidR="00A63877" w:rsidRPr="00A63877" w:rsidRDefault="00A63877" w:rsidP="005423D5">
      <w:pPr>
        <w:keepNext/>
        <w:widowControl/>
        <w:numPr>
          <w:ilvl w:val="0"/>
          <w:numId w:val="60"/>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подготовке документации по планировке территории на основании решения иных лиц и подлежащей согласованию или утверждению органом местного самоуправления поселения органы местного самоуправления:</w:t>
      </w:r>
    </w:p>
    <w:p w:rsidR="00A63877" w:rsidRPr="00A63877" w:rsidRDefault="00A63877" w:rsidP="005423D5">
      <w:pPr>
        <w:keepNext/>
        <w:widowControl/>
        <w:numPr>
          <w:ilvl w:val="0"/>
          <w:numId w:val="61"/>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рассматривают влияние предусмотренных документацией по планировке территории решений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numPr>
          <w:ilvl w:val="0"/>
          <w:numId w:val="61"/>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предусмотренных документацией по планировке территории решений на возможность достижения лучших показателей обеспеченности и доступности;</w:t>
      </w:r>
    </w:p>
    <w:p w:rsidR="00A63877" w:rsidRPr="00A63877" w:rsidRDefault="00A63877" w:rsidP="005423D5">
      <w:pPr>
        <w:keepNext/>
        <w:widowControl/>
        <w:numPr>
          <w:ilvl w:val="0"/>
          <w:numId w:val="61"/>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готов</w:t>
      </w:r>
      <w:r w:rsidRPr="00A63877">
        <w:rPr>
          <w:rFonts w:ascii="Times New Roman" w:eastAsia="Calibri" w:hAnsi="Times New Roman" w:cs="Times New Roman"/>
          <w:color w:val="auto"/>
          <w:szCs w:val="22"/>
          <w:lang w:eastAsia="en-US" w:bidi="ar-SA"/>
        </w:rPr>
        <w:t>я</w:t>
      </w:r>
      <w:r w:rsidRPr="00A63877">
        <w:rPr>
          <w:rFonts w:ascii="Times New Roman" w:eastAsia="Calibri" w:hAnsi="Times New Roman" w:cs="Times New Roman"/>
          <w:color w:val="auto"/>
          <w:szCs w:val="22"/>
          <w:lang w:bidi="ar-SA"/>
        </w:rPr>
        <w:t xml:space="preserve">т отрицательное </w:t>
      </w:r>
      <w:r w:rsidRPr="00A63877">
        <w:rPr>
          <w:rFonts w:ascii="Times New Roman" w:eastAsia="Calibri" w:hAnsi="Times New Roman" w:cs="Times New Roman"/>
          <w:color w:val="auto"/>
          <w:szCs w:val="22"/>
          <w:lang w:eastAsia="en-US" w:bidi="ar-SA"/>
        </w:rPr>
        <w:t>заключение на документацию по планировке территории, если при реализации предусмотренных такой документацией решений происходит:</w:t>
      </w:r>
    </w:p>
    <w:p w:rsidR="00A63877" w:rsidRPr="00A63877" w:rsidRDefault="00A63877" w:rsidP="005423D5">
      <w:pPr>
        <w:keepNext/>
        <w:widowControl/>
        <w:numPr>
          <w:ilvl w:val="0"/>
          <w:numId w:val="62"/>
        </w:numPr>
        <w:tabs>
          <w:tab w:val="left" w:pos="284"/>
          <w:tab w:val="left" w:pos="567"/>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keepNext/>
        <w:widowControl/>
        <w:numPr>
          <w:ilvl w:val="0"/>
          <w:numId w:val="62"/>
        </w:numPr>
        <w:tabs>
          <w:tab w:val="left" w:pos="284"/>
          <w:tab w:val="left" w:pos="567"/>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Pr="00A63877" w:rsidRDefault="00A63877" w:rsidP="005423D5">
      <w:pPr>
        <w:keepNext/>
        <w:widowControl/>
        <w:numPr>
          <w:ilvl w:val="0"/>
          <w:numId w:val="62"/>
        </w:numPr>
        <w:tabs>
          <w:tab w:val="left" w:pos="284"/>
          <w:tab w:val="left" w:pos="567"/>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ухудшение условий достижения лучших показателей обеспеченности и доступности, (в том числе, ожидаемое увеличение затрат, связанных достижением указанных показателей).</w:t>
      </w:r>
    </w:p>
    <w:p w:rsidR="00A63877" w:rsidRPr="00A63877" w:rsidRDefault="00A63877" w:rsidP="005423D5">
      <w:pPr>
        <w:keepNext/>
        <w:widowControl/>
        <w:numPr>
          <w:ilvl w:val="0"/>
          <w:numId w:val="60"/>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утверждении согласовании либо документации по планировке территории главой поселения он принимает к сведению указание органов местного самоуправления (при наличии такого указания), направленное согласно части 1 настоящей статьи.</w:t>
      </w:r>
    </w:p>
    <w:p w:rsidR="00A63877" w:rsidRPr="00A63877" w:rsidRDefault="00A63877" w:rsidP="005423D5">
      <w:pPr>
        <w:keepNext/>
        <w:keepLines/>
        <w:widowControl/>
        <w:tabs>
          <w:tab w:val="left" w:pos="851"/>
        </w:tabs>
        <w:ind w:firstLine="567"/>
        <w:jc w:val="center"/>
        <w:outlineLvl w:val="2"/>
        <w:rPr>
          <w:rFonts w:ascii="Times New Roman" w:eastAsia="Times New Roman" w:hAnsi="Times New Roman" w:cs="Times New Roman"/>
          <w:b/>
          <w:bCs/>
          <w:color w:val="auto"/>
          <w:szCs w:val="28"/>
          <w:lang w:eastAsia="en-US" w:bidi="ar-SA"/>
        </w:rPr>
      </w:pPr>
      <w:bookmarkStart w:id="186" w:name="_Toc520282289"/>
      <w:r w:rsidRPr="00A63877">
        <w:rPr>
          <w:rFonts w:ascii="Times New Roman" w:eastAsia="Times New Roman" w:hAnsi="Times New Roman" w:cs="Times New Roman"/>
          <w:b/>
          <w:bCs/>
          <w:color w:val="auto"/>
          <w:szCs w:val="22"/>
          <w:lang w:eastAsia="en-US" w:bidi="ar-SA"/>
        </w:rPr>
        <w:t xml:space="preserve">Статья 14.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w:t>
      </w:r>
      <w:r w:rsidRPr="00A63877">
        <w:rPr>
          <w:rFonts w:ascii="Times New Roman" w:eastAsia="Times New Roman" w:hAnsi="Times New Roman" w:cs="Times New Roman"/>
          <w:b/>
          <w:bCs/>
          <w:color w:val="auto"/>
          <w:szCs w:val="22"/>
          <w:lang w:eastAsia="en-US" w:bidi="ar-SA"/>
        </w:rPr>
        <w:t>развитии застроенных территорий</w:t>
      </w:r>
      <w:bookmarkEnd w:id="186"/>
    </w:p>
    <w:p w:rsidR="00A63877" w:rsidRPr="00A63877" w:rsidRDefault="00A63877" w:rsidP="005423D5">
      <w:pPr>
        <w:keepNext/>
        <w:widowControl/>
        <w:numPr>
          <w:ilvl w:val="0"/>
          <w:numId w:val="63"/>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принятии решения о развитии застроенной территории органы местного самоуправления учитывают нормативы и при необходимости утверждают расчетные показатели обеспечения такой территории объектами социального и коммунально-бытового назначения, объектами инженерной инфраструктуры.</w:t>
      </w:r>
    </w:p>
    <w:p w:rsidR="00A63877" w:rsidRPr="00A63877" w:rsidRDefault="00A63877" w:rsidP="005423D5">
      <w:pPr>
        <w:keepNext/>
        <w:widowControl/>
        <w:numPr>
          <w:ilvl w:val="0"/>
          <w:numId w:val="63"/>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заключении договора о развитии застроенной территории органы местного самоуправления включают в указанный договор:</w:t>
      </w:r>
    </w:p>
    <w:p w:rsidR="00A63877" w:rsidRPr="00A63877" w:rsidRDefault="00A63877" w:rsidP="005423D5">
      <w:pPr>
        <w:keepNext/>
        <w:widowControl/>
        <w:tabs>
          <w:tab w:val="left" w:pos="-567"/>
          <w:tab w:val="left" w:pos="284"/>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обязательство лица, заключившего договор с органом местного самоуправления, подготовить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градостроительным регламентом, нормативами и/или утвержденными согласно части 1 настоящей статьи расчетными показателями, а также максимальные сроки подготовки такого проекта;</w:t>
      </w:r>
    </w:p>
    <w:p w:rsidR="005423D5"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обязательство органа местного самоуправления утвердить такой проект планировки застроенной территории, включая проект межевания застроенной территории, в отношении которой принято решение о развитии.</w:t>
      </w:r>
    </w:p>
    <w:p w:rsidR="005423D5" w:rsidRDefault="005423D5" w:rsidP="005423D5">
      <w:pPr>
        <w:widowControl/>
        <w:tabs>
          <w:tab w:val="left" w:pos="851"/>
        </w:tabs>
        <w:ind w:firstLine="567"/>
        <w:jc w:val="both"/>
        <w:rPr>
          <w:rFonts w:ascii="Times New Roman" w:eastAsia="Calibri" w:hAnsi="Times New Roman" w:cs="Times New Roman"/>
          <w:color w:val="auto"/>
          <w:szCs w:val="22"/>
          <w:lang w:eastAsia="en-US" w:bidi="ar-SA"/>
        </w:rPr>
      </w:pPr>
      <w:r>
        <w:rPr>
          <w:rFonts w:ascii="Times New Roman" w:eastAsia="Calibri" w:hAnsi="Times New Roman" w:cs="Times New Roman"/>
          <w:color w:val="auto"/>
          <w:szCs w:val="22"/>
          <w:lang w:eastAsia="en-US" w:bidi="ar-SA"/>
        </w:rPr>
        <w:t xml:space="preserve">1. </w:t>
      </w:r>
      <w:r w:rsidRPr="00A63877">
        <w:rPr>
          <w:rFonts w:ascii="Times New Roman" w:eastAsia="Calibri" w:hAnsi="Times New Roman" w:cs="Times New Roman"/>
          <w:color w:val="auto"/>
          <w:szCs w:val="22"/>
          <w:lang w:eastAsia="en-US" w:bidi="ar-SA"/>
        </w:rPr>
        <w:t>При подготовке аукциона на право заключить договор о развитии застроенной территории органы местного самоуправления включают в извещение о проведении такого аукциона сведения о нормативах и/или утвержденных согласно части 1 настоящей статьи расчетных показателях.</w:t>
      </w:r>
    </w:p>
    <w:p w:rsidR="005423D5" w:rsidRPr="00A63877" w:rsidRDefault="005423D5" w:rsidP="005423D5">
      <w:pPr>
        <w:widowControl/>
        <w:tabs>
          <w:tab w:val="left" w:pos="851"/>
        </w:tabs>
        <w:ind w:firstLine="567"/>
        <w:jc w:val="both"/>
        <w:rPr>
          <w:rFonts w:ascii="Times New Roman" w:eastAsia="Calibri" w:hAnsi="Times New Roman" w:cs="Times New Roman"/>
          <w:color w:val="auto"/>
          <w:szCs w:val="22"/>
          <w:lang w:eastAsia="en-US" w:bidi="ar-SA"/>
        </w:rPr>
      </w:pPr>
      <w:r>
        <w:rPr>
          <w:rFonts w:ascii="Times New Roman" w:eastAsia="Calibri" w:hAnsi="Times New Roman" w:cs="Times New Roman"/>
          <w:color w:val="auto"/>
          <w:szCs w:val="22"/>
          <w:lang w:eastAsia="en-US" w:bidi="ar-SA"/>
        </w:rPr>
        <w:t xml:space="preserve">2. </w:t>
      </w:r>
      <w:r w:rsidRPr="00A63877">
        <w:rPr>
          <w:rFonts w:ascii="Times New Roman" w:eastAsia="Calibri" w:hAnsi="Times New Roman" w:cs="Times New Roman"/>
          <w:color w:val="auto"/>
          <w:szCs w:val="22"/>
          <w:lang w:eastAsia="en-US" w:bidi="ar-SA"/>
        </w:rPr>
        <w:t xml:space="preserve">При подготовке проекта планировки застроенной территории (включая проект межевания застроенной территории), в отношении которой принято решение о развитии, органы местного самоуправления применяют нормативы и/или утвержденные согласно части 1 настоящей статьи расчетные показатели обеспечения такой территории объектами социального и коммунально-бытового назначения, объектами инженерной инфраструктуры в порядке, предусмотренном для применения нормативов </w:t>
      </w:r>
      <w:r w:rsidRPr="00A63877">
        <w:rPr>
          <w:rFonts w:ascii="Times New Roman" w:eastAsia="Calibri" w:hAnsi="Times New Roman" w:cs="Times New Roman"/>
          <w:color w:val="auto"/>
          <w:szCs w:val="28"/>
          <w:lang w:eastAsia="en-US" w:bidi="ar-SA"/>
        </w:rPr>
        <w:t xml:space="preserve">при подготовке документации по планировке территории, </w:t>
      </w:r>
      <w:r w:rsidRPr="00A63877">
        <w:rPr>
          <w:rFonts w:ascii="Times New Roman" w:eastAsia="Calibri" w:hAnsi="Times New Roman" w:cs="Times New Roman"/>
          <w:color w:val="auto"/>
          <w:szCs w:val="22"/>
          <w:lang w:eastAsia="en-US" w:bidi="ar-SA"/>
        </w:rPr>
        <w:t>подготовленной на основании решения органа местного самоуправления согласно статье 12.</w:t>
      </w:r>
    </w:p>
    <w:p w:rsidR="005423D5" w:rsidRPr="00A63877" w:rsidRDefault="005423D5" w:rsidP="005423D5">
      <w:pPr>
        <w:widowControl/>
        <w:tabs>
          <w:tab w:val="left" w:pos="851"/>
        </w:tabs>
        <w:ind w:firstLine="567"/>
        <w:jc w:val="both"/>
        <w:rPr>
          <w:rFonts w:ascii="Times New Roman" w:eastAsia="Calibri" w:hAnsi="Times New Roman" w:cs="Times New Roman"/>
          <w:color w:val="auto"/>
          <w:szCs w:val="22"/>
          <w:lang w:eastAsia="en-US" w:bidi="ar-SA"/>
        </w:rPr>
      </w:pP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8"/>
          <w:lang w:eastAsia="en-US" w:bidi="ar-SA"/>
        </w:rPr>
      </w:pPr>
      <w:bookmarkStart w:id="187" w:name="_Toc520282290"/>
      <w:bookmarkStart w:id="188" w:name="_Toc464213207"/>
      <w:bookmarkStart w:id="189" w:name="_Toc457905985"/>
      <w:r w:rsidRPr="00A63877">
        <w:rPr>
          <w:rFonts w:ascii="Times New Roman" w:eastAsia="Times New Roman" w:hAnsi="Times New Roman" w:cs="Times New Roman"/>
          <w:b/>
          <w:bCs/>
          <w:color w:val="auto"/>
          <w:szCs w:val="22"/>
          <w:lang w:eastAsia="en-US" w:bidi="ar-SA"/>
        </w:rPr>
        <w:lastRenderedPageBreak/>
        <w:t xml:space="preserve">Статья 15.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разработке </w:t>
      </w:r>
      <w:r w:rsidRPr="00A63877">
        <w:rPr>
          <w:rFonts w:ascii="Times New Roman" w:eastAsia="Times New Roman" w:hAnsi="Times New Roman" w:cs="Times New Roman"/>
          <w:b/>
          <w:bCs/>
          <w:color w:val="auto"/>
          <w:szCs w:val="22"/>
          <w:lang w:eastAsia="en-US" w:bidi="ar-SA"/>
        </w:rPr>
        <w:t>органами местного самоуправления программ комплексного развития систем коммунальной инфраструктуры</w:t>
      </w:r>
      <w:bookmarkEnd w:id="187"/>
      <w:bookmarkEnd w:id="188"/>
      <w:bookmarkEnd w:id="189"/>
    </w:p>
    <w:p w:rsidR="00A63877" w:rsidRPr="00A63877" w:rsidRDefault="00A63877" w:rsidP="005423D5">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При </w:t>
      </w:r>
      <w:r w:rsidRPr="00A63877">
        <w:rPr>
          <w:rFonts w:ascii="Times New Roman" w:eastAsia="Calibri" w:hAnsi="Times New Roman" w:cs="Times New Roman"/>
          <w:color w:val="auto"/>
          <w:szCs w:val="28"/>
          <w:lang w:eastAsia="en-US" w:bidi="ar-SA"/>
        </w:rPr>
        <w:t xml:space="preserve">разработке </w:t>
      </w:r>
      <w:r w:rsidRPr="00A63877">
        <w:rPr>
          <w:rFonts w:ascii="Times New Roman" w:eastAsia="Calibri" w:hAnsi="Times New Roman" w:cs="Times New Roman"/>
          <w:color w:val="auto"/>
          <w:szCs w:val="22"/>
          <w:lang w:eastAsia="en-US" w:bidi="ar-SA"/>
        </w:rPr>
        <w:t>программ комплексного развития систем коммунальной инфраструктуры поселения органы местного самоуправления:</w:t>
      </w:r>
    </w:p>
    <w:p w:rsidR="00A63877" w:rsidRPr="00A63877" w:rsidRDefault="00A63877" w:rsidP="005423D5">
      <w:pPr>
        <w:keepNext/>
        <w:widowControl/>
        <w:numPr>
          <w:ilvl w:val="0"/>
          <w:numId w:val="64"/>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применяют расчетные показатели:</w:t>
      </w:r>
    </w:p>
    <w:p w:rsidR="00A63877" w:rsidRPr="00A63877" w:rsidRDefault="00A63877" w:rsidP="005423D5">
      <w:pPr>
        <w:keepNext/>
        <w:widowControl/>
        <w:numPr>
          <w:ilvl w:val="0"/>
          <w:numId w:val="65"/>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оценке показателей перспективной обеспеченности и потребности застройки поселения объектами местного значения, относящимися областям: электро-, тепло-, газо- и водоснабжение населения, водоотведение;</w:t>
      </w:r>
    </w:p>
    <w:p w:rsidR="00A63877" w:rsidRPr="00A63877" w:rsidRDefault="00A63877" w:rsidP="005423D5">
      <w:pPr>
        <w:keepNext/>
        <w:widowControl/>
        <w:numPr>
          <w:ilvl w:val="0"/>
          <w:numId w:val="65"/>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утверждении таких программ по отношению к указанным областям;</w:t>
      </w:r>
    </w:p>
    <w:p w:rsidR="00A63877" w:rsidRPr="00A63877" w:rsidRDefault="00A63877" w:rsidP="005423D5">
      <w:pPr>
        <w:keepNext/>
        <w:widowControl/>
        <w:numPr>
          <w:ilvl w:val="0"/>
          <w:numId w:val="64"/>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анализирует соответствие целевых показателей, предусмотренных программой, лучшим показателям обеспеченности и доступности;</w:t>
      </w:r>
    </w:p>
    <w:p w:rsidR="00A63877" w:rsidRPr="00A63877" w:rsidRDefault="00A63877" w:rsidP="005423D5">
      <w:pPr>
        <w:keepNext/>
        <w:widowControl/>
        <w:numPr>
          <w:ilvl w:val="0"/>
          <w:numId w:val="64"/>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предусмотренных программой решений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numPr>
          <w:ilvl w:val="0"/>
          <w:numId w:val="64"/>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предусмотренных программой мероприятий на возможность достижения лучших показателей обеспеченности и доступности;</w:t>
      </w:r>
    </w:p>
    <w:p w:rsidR="00A63877" w:rsidRPr="00A63877" w:rsidRDefault="00A63877" w:rsidP="005423D5">
      <w:pPr>
        <w:keepNext/>
        <w:widowControl/>
        <w:numPr>
          <w:ilvl w:val="0"/>
          <w:numId w:val="64"/>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xml:space="preserve">учитывают результаты анализа при </w:t>
      </w:r>
      <w:r w:rsidRPr="00A63877">
        <w:rPr>
          <w:rFonts w:ascii="Times New Roman" w:eastAsia="Calibri" w:hAnsi="Times New Roman" w:cs="Times New Roman"/>
          <w:color w:val="auto"/>
          <w:szCs w:val="22"/>
          <w:lang w:eastAsia="en-US" w:bidi="ar-SA"/>
        </w:rPr>
        <w:t>принятии решения об утверждении таких программ.</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8"/>
          <w:lang w:eastAsia="en-US" w:bidi="ar-SA"/>
        </w:rPr>
      </w:pPr>
      <w:bookmarkStart w:id="190" w:name="_Toc520282291"/>
      <w:bookmarkStart w:id="191" w:name="_Toc464213208"/>
      <w:r w:rsidRPr="00A63877">
        <w:rPr>
          <w:rFonts w:ascii="Times New Roman" w:eastAsia="Times New Roman" w:hAnsi="Times New Roman" w:cs="Times New Roman"/>
          <w:b/>
          <w:bCs/>
          <w:color w:val="auto"/>
          <w:szCs w:val="22"/>
          <w:lang w:eastAsia="en-US" w:bidi="ar-SA"/>
        </w:rPr>
        <w:t xml:space="preserve">Статья 16. </w:t>
      </w:r>
      <w:r w:rsidRPr="00A63877">
        <w:rPr>
          <w:rFonts w:ascii="Times New Roman" w:eastAsia="Times New Roman" w:hAnsi="Times New Roman" w:cs="Times New Roman"/>
          <w:b/>
          <w:bCs/>
          <w:color w:val="auto"/>
          <w:szCs w:val="28"/>
          <w:lang w:eastAsia="en-US" w:bidi="ar-SA"/>
        </w:rPr>
        <w:t>Применение расчетных показателей при размещении и ликвидации объекта местного значения поселения</w:t>
      </w:r>
      <w:bookmarkEnd w:id="190"/>
      <w:bookmarkEnd w:id="191"/>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Размещение и ликвидация </w:t>
      </w:r>
      <w:r w:rsidRPr="00A63877">
        <w:rPr>
          <w:rFonts w:ascii="Times New Roman" w:eastAsia="Calibri" w:hAnsi="Times New Roman" w:cs="Times New Roman"/>
          <w:color w:val="auto"/>
          <w:szCs w:val="28"/>
          <w:lang w:eastAsia="en-US" w:bidi="ar-SA"/>
        </w:rPr>
        <w:t>объекта местного значения</w:t>
      </w:r>
      <w:r w:rsidRPr="00A63877">
        <w:rPr>
          <w:rFonts w:ascii="Times New Roman" w:eastAsia="Calibri" w:hAnsi="Times New Roman" w:cs="Times New Roman"/>
          <w:color w:val="auto"/>
          <w:lang w:eastAsia="en-US" w:bidi="ar-SA"/>
        </w:rPr>
        <w:t>,</w:t>
      </w:r>
      <w:r w:rsidRPr="00A63877">
        <w:rPr>
          <w:rFonts w:ascii="Times New Roman" w:eastAsia="Calibri" w:hAnsi="Times New Roman" w:cs="Times New Roman"/>
          <w:color w:val="auto"/>
          <w:szCs w:val="28"/>
          <w:lang w:eastAsia="en-US" w:bidi="ar-SA"/>
        </w:rPr>
        <w:t xml:space="preserve"> осуществляется согласно генеральному плану и/или </w:t>
      </w:r>
      <w:r w:rsidRPr="00A63877">
        <w:rPr>
          <w:rFonts w:ascii="Times New Roman" w:eastAsia="Calibri" w:hAnsi="Times New Roman" w:cs="Times New Roman"/>
          <w:color w:val="auto"/>
          <w:szCs w:val="22"/>
          <w:lang w:eastAsia="en-US" w:bidi="ar-SA"/>
        </w:rPr>
        <w:t>документации по планировке территории.</w:t>
      </w:r>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Расчетные показатели при размещении и ликвидации </w:t>
      </w:r>
      <w:r w:rsidRPr="00A63877">
        <w:rPr>
          <w:rFonts w:ascii="Times New Roman" w:eastAsia="Calibri" w:hAnsi="Times New Roman" w:cs="Times New Roman"/>
          <w:color w:val="auto"/>
          <w:szCs w:val="28"/>
          <w:lang w:eastAsia="en-US" w:bidi="ar-SA"/>
        </w:rPr>
        <w:t xml:space="preserve">объекта местного значения поселения </w:t>
      </w:r>
      <w:r w:rsidRPr="00A63877">
        <w:rPr>
          <w:rFonts w:ascii="Times New Roman" w:eastAsia="Calibri" w:hAnsi="Times New Roman" w:cs="Times New Roman"/>
          <w:color w:val="auto"/>
          <w:szCs w:val="22"/>
          <w:lang w:eastAsia="en-US" w:bidi="ar-SA"/>
        </w:rPr>
        <w:t>применяются согласно статьям 11, 12, 13.</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8"/>
          <w:lang w:eastAsia="en-US" w:bidi="ar-SA"/>
        </w:rPr>
      </w:pPr>
      <w:bookmarkStart w:id="192" w:name="_Toc520282292"/>
      <w:bookmarkStart w:id="193" w:name="_Toc464213209"/>
      <w:r w:rsidRPr="00A63877">
        <w:rPr>
          <w:rFonts w:ascii="Times New Roman" w:eastAsia="Times New Roman" w:hAnsi="Times New Roman" w:cs="Times New Roman"/>
          <w:b/>
          <w:bCs/>
          <w:color w:val="auto"/>
          <w:szCs w:val="22"/>
          <w:lang w:eastAsia="en-US" w:bidi="ar-SA"/>
        </w:rPr>
        <w:t xml:space="preserve">Статья 17.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реконструкции объектов капитального строительства, разрешение на строительство которых </w:t>
      </w:r>
      <w:r w:rsidRPr="00A63877">
        <w:rPr>
          <w:rFonts w:ascii="Times New Roman" w:eastAsia="Times New Roman" w:hAnsi="Times New Roman" w:cs="Times New Roman"/>
          <w:b/>
          <w:bCs/>
          <w:color w:val="auto"/>
          <w:szCs w:val="22"/>
          <w:lang w:eastAsia="en-US" w:bidi="ar-SA"/>
        </w:rPr>
        <w:t>выдается органом местного самоуправления</w:t>
      </w:r>
      <w:bookmarkEnd w:id="192"/>
      <w:bookmarkEnd w:id="193"/>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8"/>
          <w:lang w:eastAsia="en-US" w:bidi="ar-SA"/>
        </w:rPr>
        <w:t xml:space="preserve">При выдаче </w:t>
      </w:r>
      <w:r w:rsidRPr="00A63877">
        <w:rPr>
          <w:rFonts w:ascii="Times New Roman" w:eastAsia="Calibri" w:hAnsi="Times New Roman" w:cs="Times New Roman"/>
          <w:color w:val="auto"/>
          <w:szCs w:val="22"/>
          <w:lang w:eastAsia="en-US" w:bidi="ar-SA"/>
        </w:rPr>
        <w:t xml:space="preserve">органом местного самоуправления </w:t>
      </w:r>
      <w:r w:rsidRPr="00A63877">
        <w:rPr>
          <w:rFonts w:ascii="Times New Roman" w:eastAsia="Calibri" w:hAnsi="Times New Roman" w:cs="Times New Roman"/>
          <w:color w:val="auto"/>
          <w:szCs w:val="28"/>
          <w:lang w:eastAsia="en-US" w:bidi="ar-SA"/>
        </w:rPr>
        <w:t>разрешения на строительство, предусматривающего, реконструкцию объекта на территории поселения</w:t>
      </w:r>
      <w:r w:rsidRPr="00A63877">
        <w:rPr>
          <w:rFonts w:ascii="Times New Roman" w:eastAsia="Calibri" w:hAnsi="Times New Roman" w:cs="Times New Roman"/>
          <w:color w:val="auto"/>
          <w:szCs w:val="22"/>
          <w:lang w:eastAsia="en-US" w:bidi="ar-SA"/>
        </w:rPr>
        <w:t xml:space="preserve"> он:</w:t>
      </w:r>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рассматривает влияние изменения параметров объекта </w:t>
      </w:r>
      <w:r w:rsidRPr="00A63877">
        <w:rPr>
          <w:rFonts w:ascii="Times New Roman" w:eastAsia="Calibri" w:hAnsi="Times New Roman" w:cs="Times New Roman"/>
          <w:color w:val="auto"/>
          <w:szCs w:val="28"/>
          <w:lang w:eastAsia="en-US" w:bidi="ar-SA"/>
        </w:rPr>
        <w:t>капитального строительства</w:t>
      </w:r>
      <w:r w:rsidRPr="00A63877">
        <w:rPr>
          <w:rFonts w:ascii="Times New Roman" w:eastAsia="Calibri" w:hAnsi="Times New Roman" w:cs="Times New Roman"/>
          <w:color w:val="auto"/>
          <w:szCs w:val="22"/>
          <w:lang w:eastAsia="en-US" w:bidi="ar-SA"/>
        </w:rPr>
        <w:t xml:space="preserve">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анализируют влияние изменения параметров объекта </w:t>
      </w:r>
      <w:r w:rsidRPr="00A63877">
        <w:rPr>
          <w:rFonts w:ascii="Times New Roman" w:eastAsia="Calibri" w:hAnsi="Times New Roman" w:cs="Times New Roman"/>
          <w:color w:val="auto"/>
          <w:szCs w:val="28"/>
          <w:lang w:eastAsia="en-US" w:bidi="ar-SA"/>
        </w:rPr>
        <w:t>капитального строительства</w:t>
      </w:r>
      <w:r w:rsidRPr="00A63877">
        <w:rPr>
          <w:rFonts w:ascii="Times New Roman" w:eastAsia="Calibri" w:hAnsi="Times New Roman" w:cs="Times New Roman"/>
          <w:color w:val="auto"/>
          <w:szCs w:val="22"/>
          <w:lang w:eastAsia="en-US" w:bidi="ar-SA"/>
        </w:rPr>
        <w:t xml:space="preserve"> на возможность достижения установленных показателей обеспеченности и доступности;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учитывают результаты анализа при принятии решения о выдаче такого разрешения.</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8"/>
          <w:lang w:eastAsia="en-US" w:bidi="ar-SA"/>
        </w:rPr>
      </w:pPr>
      <w:bookmarkStart w:id="194" w:name="_Toc464213210"/>
      <w:bookmarkStart w:id="195" w:name="_Toc520282293"/>
      <w:r w:rsidRPr="00A63877">
        <w:rPr>
          <w:rFonts w:ascii="Times New Roman" w:eastAsia="Times New Roman" w:hAnsi="Times New Roman" w:cs="Times New Roman"/>
          <w:b/>
          <w:bCs/>
          <w:color w:val="auto"/>
          <w:szCs w:val="22"/>
          <w:lang w:eastAsia="en-US" w:bidi="ar-SA"/>
        </w:rPr>
        <w:t xml:space="preserve">Статья 18.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w:t>
      </w:r>
      <w:r w:rsidRPr="00A63877">
        <w:rPr>
          <w:rFonts w:ascii="Times New Roman" w:eastAsia="Times New Roman" w:hAnsi="Times New Roman" w:cs="Times New Roman"/>
          <w:b/>
          <w:bCs/>
          <w:color w:val="auto"/>
          <w:szCs w:val="22"/>
          <w:lang w:eastAsia="en-US" w:bidi="ar-SA"/>
        </w:rPr>
        <w:t xml:space="preserve">осуществлении органами местного самоуправления полномочий по решению вопросов местного значения, не установленных </w:t>
      </w:r>
      <w:bookmarkEnd w:id="194"/>
      <w:r w:rsidRPr="00A63877">
        <w:rPr>
          <w:rFonts w:ascii="Times New Roman" w:eastAsia="Times New Roman" w:hAnsi="Times New Roman" w:cs="Times New Roman"/>
          <w:b/>
          <w:bCs/>
          <w:color w:val="auto"/>
          <w:szCs w:val="22"/>
          <w:lang w:eastAsia="en-US" w:bidi="ar-SA"/>
        </w:rPr>
        <w:t>Градостроительным кодексом Российской Федерации</w:t>
      </w:r>
      <w:bookmarkEnd w:id="195"/>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8"/>
          <w:lang w:eastAsia="en-US" w:bidi="ar-SA"/>
        </w:rPr>
        <w:t xml:space="preserve">При </w:t>
      </w:r>
      <w:r w:rsidRPr="00A63877">
        <w:rPr>
          <w:rFonts w:ascii="Times New Roman" w:eastAsia="Calibri" w:hAnsi="Times New Roman" w:cs="Times New Roman"/>
          <w:color w:val="auto"/>
          <w:szCs w:val="22"/>
          <w:lang w:eastAsia="en-US" w:bidi="ar-SA"/>
        </w:rPr>
        <w:t>осуществлении органами местного самоуправления указанных полномочий расчетные показатели применяются в порядке, установленном для осуществления таких полномочий. При отсутствии такого установленного порядка, он устанавливается органом местного самоуправления, осуществляющим такие полномочия.</w:t>
      </w:r>
      <w:bookmarkEnd w:id="178"/>
      <w:bookmarkEnd w:id="179"/>
    </w:p>
    <w:p w:rsidR="00A63877" w:rsidRDefault="00A63877" w:rsidP="0041432C">
      <w:pPr>
        <w:pStyle w:val="Bodytext20"/>
        <w:shd w:val="clear" w:color="auto" w:fill="auto"/>
        <w:tabs>
          <w:tab w:val="left" w:pos="6534"/>
        </w:tabs>
        <w:spacing w:line="240" w:lineRule="auto"/>
        <w:ind w:firstLine="0"/>
        <w:jc w:val="both"/>
      </w:pPr>
    </w:p>
    <w:p w:rsidR="00EA7C25" w:rsidRDefault="00EA7C25" w:rsidP="0041432C">
      <w:pPr>
        <w:pStyle w:val="Bodytext20"/>
        <w:shd w:val="clear" w:color="auto" w:fill="auto"/>
        <w:tabs>
          <w:tab w:val="left" w:pos="6534"/>
        </w:tabs>
        <w:spacing w:line="240" w:lineRule="auto"/>
        <w:ind w:firstLine="0"/>
        <w:jc w:val="both"/>
      </w:pPr>
    </w:p>
    <w:p w:rsidR="008B3CD2" w:rsidRDefault="008B3CD2" w:rsidP="0041432C">
      <w:pPr>
        <w:pStyle w:val="Bodytext20"/>
        <w:shd w:val="clear" w:color="auto" w:fill="auto"/>
        <w:tabs>
          <w:tab w:val="left" w:pos="6534"/>
        </w:tabs>
        <w:spacing w:line="240" w:lineRule="auto"/>
        <w:ind w:firstLine="0"/>
        <w:jc w:val="both"/>
      </w:pPr>
    </w:p>
    <w:p w:rsidR="008B3CD2" w:rsidRDefault="008B3CD2" w:rsidP="0041432C">
      <w:pPr>
        <w:pStyle w:val="Bodytext20"/>
        <w:shd w:val="clear" w:color="auto" w:fill="auto"/>
        <w:tabs>
          <w:tab w:val="left" w:pos="6534"/>
        </w:tabs>
        <w:spacing w:line="240" w:lineRule="auto"/>
        <w:ind w:firstLine="0"/>
        <w:jc w:val="both"/>
      </w:pPr>
    </w:p>
    <w:sectPr w:rsidR="008B3CD2" w:rsidSect="008B3CD2">
      <w:pgSz w:w="12240" w:h="15840"/>
      <w:pgMar w:top="426" w:right="600" w:bottom="284" w:left="181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E1F" w:rsidRDefault="00CA6E1F" w:rsidP="00AE10F8">
      <w:r>
        <w:separator/>
      </w:r>
    </w:p>
  </w:endnote>
  <w:endnote w:type="continuationSeparator" w:id="0">
    <w:p w:rsidR="00CA6E1F" w:rsidRDefault="00CA6E1F" w:rsidP="00AE10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ladimir Script">
    <w:altName w:val="Courier New"/>
    <w:panose1 w:val="03050402040407070305"/>
    <w:charset w:val="00"/>
    <w:family w:val="script"/>
    <w:pitch w:val="variable"/>
    <w:sig w:usb0="00000003" w:usb1="00000000" w:usb2="00000000" w:usb3="00000000" w:csb0="00000001" w:csb1="00000000"/>
  </w:font>
  <w:font w:name="Microsoft New Tai Lue">
    <w:altName w:val="Times New Roman"/>
    <w:panose1 w:val="020B0502040204020203"/>
    <w:charset w:val="00"/>
    <w:family w:val="swiss"/>
    <w:pitch w:val="variable"/>
    <w:sig w:usb0="00000003" w:usb1="00000000" w:usb2="8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ont318">
    <w:altName w:val="Times New Roman"/>
    <w:charset w:val="CC"/>
    <w:family w:val="auto"/>
    <w:pitch w:val="variable"/>
    <w:sig w:usb0="00000201" w:usb1="00000000" w:usb2="00000000" w:usb3="00000000" w:csb0="00000004" w:csb1="00000000"/>
  </w:font>
  <w:font w:name="F">
    <w:altName w:val="Times New Roman"/>
    <w:charset w:val="00"/>
    <w:family w:val="auto"/>
    <w:pitch w:val="variable"/>
    <w:sig w:usb0="00000003" w:usb1="00000000" w:usb2="00000000" w:usb3="00000000" w:csb0="00000001" w:csb1="00000000"/>
  </w:font>
  <w:font w:name="A">
    <w:altName w:val="Arial Unicode MS"/>
    <w:charset w:val="80"/>
    <w:family w:val="swiss"/>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E1F" w:rsidRDefault="00CA6E1F"/>
  </w:footnote>
  <w:footnote w:type="continuationSeparator" w:id="0">
    <w:p w:rsidR="00CA6E1F" w:rsidRDefault="00CA6E1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7224CC6"/>
    <w:lvl w:ilvl="0">
      <w:start w:val="1"/>
      <w:numFmt w:val="bullet"/>
      <w:pStyle w:val="a"/>
      <w:lvlText w:val=""/>
      <w:lvlJc w:val="left"/>
      <w:pPr>
        <w:tabs>
          <w:tab w:val="num" w:pos="360"/>
        </w:tabs>
        <w:ind w:left="360" w:hanging="360"/>
      </w:pPr>
      <w:rPr>
        <w:rFonts w:ascii="Symbol" w:hAnsi="Symbol" w:hint="default"/>
      </w:rPr>
    </w:lvl>
  </w:abstractNum>
  <w:abstractNum w:abstractNumId="1">
    <w:nsid w:val="00000009"/>
    <w:multiLevelType w:val="multilevel"/>
    <w:tmpl w:val="00000009"/>
    <w:lvl w:ilvl="0">
      <w:start w:val="1"/>
      <w:numFmt w:val="decimal"/>
      <w:lvlText w:val="%1"/>
      <w:lvlJc w:val="left"/>
      <w:pPr>
        <w:tabs>
          <w:tab w:val="num" w:pos="0"/>
        </w:tabs>
        <w:ind w:left="393" w:hanging="393"/>
      </w:pPr>
    </w:lvl>
    <w:lvl w:ilvl="1">
      <w:start w:val="1"/>
      <w:numFmt w:val="decimal"/>
      <w:lvlText w:val="%1.%2"/>
      <w:lvlJc w:val="left"/>
      <w:pPr>
        <w:tabs>
          <w:tab w:val="num" w:pos="0"/>
        </w:tabs>
        <w:ind w:left="1004" w:hanging="72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932" w:hanging="108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860" w:hanging="1440"/>
      </w:pPr>
    </w:lvl>
    <w:lvl w:ilvl="6">
      <w:start w:val="1"/>
      <w:numFmt w:val="decimal"/>
      <w:lvlText w:val="%1.%2.%3.%4.%5.%6.%7"/>
      <w:lvlJc w:val="left"/>
      <w:pPr>
        <w:tabs>
          <w:tab w:val="num" w:pos="0"/>
        </w:tabs>
        <w:ind w:left="3504" w:hanging="1800"/>
      </w:pPr>
    </w:lvl>
    <w:lvl w:ilvl="7">
      <w:start w:val="1"/>
      <w:numFmt w:val="decimal"/>
      <w:lvlText w:val="%1.%2.%3.%4.%5.%6.%7.%8"/>
      <w:lvlJc w:val="left"/>
      <w:pPr>
        <w:tabs>
          <w:tab w:val="num" w:pos="0"/>
        </w:tabs>
        <w:ind w:left="3788" w:hanging="1800"/>
      </w:pPr>
    </w:lvl>
    <w:lvl w:ilvl="8">
      <w:start w:val="1"/>
      <w:numFmt w:val="decimal"/>
      <w:lvlText w:val="%1.%2.%3.%4.%5.%6.%7.%8.%9"/>
      <w:lvlJc w:val="left"/>
      <w:pPr>
        <w:tabs>
          <w:tab w:val="num" w:pos="0"/>
        </w:tabs>
        <w:ind w:left="4432" w:hanging="2160"/>
      </w:pPr>
    </w:lvl>
  </w:abstractNum>
  <w:abstractNum w:abstractNumId="2">
    <w:nsid w:val="01C34BE0"/>
    <w:multiLevelType w:val="hybridMultilevel"/>
    <w:tmpl w:val="B6E88FC4"/>
    <w:lvl w:ilvl="0" w:tplc="0419000F">
      <w:start w:val="1"/>
      <w:numFmt w:val="decimal"/>
      <w:lvlText w:val="%1."/>
      <w:lvlJc w:val="left"/>
      <w:pPr>
        <w:ind w:left="720" w:hanging="360"/>
      </w:pPr>
    </w:lvl>
    <w:lvl w:ilvl="1" w:tplc="0A48AC62">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1E72216"/>
    <w:multiLevelType w:val="hybridMultilevel"/>
    <w:tmpl w:val="B8D673BE"/>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1F11C41"/>
    <w:multiLevelType w:val="hybridMultilevel"/>
    <w:tmpl w:val="53C061A6"/>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82228D2"/>
    <w:multiLevelType w:val="hybridMultilevel"/>
    <w:tmpl w:val="8034ED88"/>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A494C72"/>
    <w:multiLevelType w:val="hybridMultilevel"/>
    <w:tmpl w:val="07443412"/>
    <w:lvl w:ilvl="0" w:tplc="08C4A7C2">
      <w:start w:val="1"/>
      <w:numFmt w:val="bullet"/>
      <w:lvlText w:val="-"/>
      <w:lvlJc w:val="left"/>
      <w:pPr>
        <w:ind w:left="339" w:firstLine="229"/>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C043983"/>
    <w:multiLevelType w:val="hybridMultilevel"/>
    <w:tmpl w:val="3C4CBAFA"/>
    <w:lvl w:ilvl="0" w:tplc="C164B8C6">
      <w:start w:val="1"/>
      <w:numFmt w:val="bullet"/>
      <w:lvlText w:val="-"/>
      <w:lvlJc w:val="left"/>
      <w:pPr>
        <w:ind w:left="339" w:firstLine="229"/>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C890DD7"/>
    <w:multiLevelType w:val="hybridMultilevel"/>
    <w:tmpl w:val="44BC4926"/>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E0E65D2"/>
    <w:multiLevelType w:val="hybridMultilevel"/>
    <w:tmpl w:val="0128C368"/>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E5E70CE"/>
    <w:multiLevelType w:val="multilevel"/>
    <w:tmpl w:val="78E20C78"/>
    <w:lvl w:ilvl="0">
      <w:start w:val="2"/>
      <w:numFmt w:val="decimal"/>
      <w:lvlText w:val="%1."/>
      <w:lvlJc w:val="left"/>
      <w:pPr>
        <w:ind w:left="502" w:hanging="360"/>
      </w:pPr>
      <w:rPr>
        <w:b/>
        <w:sz w:val="28"/>
        <w:szCs w:val="28"/>
      </w:rPr>
    </w:lvl>
    <w:lvl w:ilvl="1">
      <w:start w:val="1"/>
      <w:numFmt w:val="decimal"/>
      <w:isLgl/>
      <w:lvlText w:val="%1.%2."/>
      <w:lvlJc w:val="left"/>
      <w:pPr>
        <w:ind w:left="367" w:hanging="367"/>
      </w:pPr>
    </w:lvl>
    <w:lvl w:ilvl="2">
      <w:start w:val="1"/>
      <w:numFmt w:val="decimal"/>
      <w:isLgl/>
      <w:lvlText w:val="%1.%2.%3."/>
      <w:lvlJc w:val="left"/>
      <w:pPr>
        <w:ind w:left="644" w:hanging="720"/>
      </w:pPr>
      <w:rPr>
        <w:b/>
      </w:r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11">
    <w:nsid w:val="0F196292"/>
    <w:multiLevelType w:val="hybridMultilevel"/>
    <w:tmpl w:val="72362320"/>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F834E64"/>
    <w:multiLevelType w:val="hybridMultilevel"/>
    <w:tmpl w:val="4104A544"/>
    <w:lvl w:ilvl="0" w:tplc="A072BE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4C20429"/>
    <w:multiLevelType w:val="hybridMultilevel"/>
    <w:tmpl w:val="9D320D22"/>
    <w:lvl w:ilvl="0" w:tplc="0419000F">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6206C1A"/>
    <w:multiLevelType w:val="hybridMultilevel"/>
    <w:tmpl w:val="C9369154"/>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73D3605"/>
    <w:multiLevelType w:val="hybridMultilevel"/>
    <w:tmpl w:val="5170902C"/>
    <w:lvl w:ilvl="0" w:tplc="DC347B36">
      <w:start w:val="1"/>
      <w:numFmt w:val="bullet"/>
      <w:lvlText w:val=""/>
      <w:lvlJc w:val="left"/>
      <w:pPr>
        <w:ind w:left="339" w:firstLine="22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D5F7AE3"/>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1E2E7046"/>
    <w:multiLevelType w:val="hybridMultilevel"/>
    <w:tmpl w:val="1974D4A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F31509A"/>
    <w:multiLevelType w:val="hybridMultilevel"/>
    <w:tmpl w:val="D8909F3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0911436"/>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24563CC"/>
    <w:multiLevelType w:val="hybridMultilevel"/>
    <w:tmpl w:val="A4E80504"/>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27A518F"/>
    <w:multiLevelType w:val="hybridMultilevel"/>
    <w:tmpl w:val="D9B814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3F64C5A"/>
    <w:multiLevelType w:val="hybridMultilevel"/>
    <w:tmpl w:val="D37CE8F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3FE72E9"/>
    <w:multiLevelType w:val="hybridMultilevel"/>
    <w:tmpl w:val="275A0772"/>
    <w:lvl w:ilvl="0" w:tplc="0419000F">
      <w:start w:val="1"/>
      <w:numFmt w:val="bullet"/>
      <w:lvlText w:val="-"/>
      <w:lvlJc w:val="left"/>
      <w:pPr>
        <w:ind w:left="128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2F7712A"/>
    <w:multiLevelType w:val="hybridMultilevel"/>
    <w:tmpl w:val="73A02E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5844E74"/>
    <w:multiLevelType w:val="hybridMultilevel"/>
    <w:tmpl w:val="DF7AC954"/>
    <w:lvl w:ilvl="0" w:tplc="C164B8C6">
      <w:start w:val="1"/>
      <w:numFmt w:val="bullet"/>
      <w:lvlText w:val="-"/>
      <w:lvlJc w:val="left"/>
      <w:pPr>
        <w:ind w:left="720"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75E52B2"/>
    <w:multiLevelType w:val="hybridMultilevel"/>
    <w:tmpl w:val="7570E622"/>
    <w:lvl w:ilvl="0" w:tplc="D4484D8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7F573BB"/>
    <w:multiLevelType w:val="hybridMultilevel"/>
    <w:tmpl w:val="29CE346A"/>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9FC497C"/>
    <w:multiLevelType w:val="hybridMultilevel"/>
    <w:tmpl w:val="DB12FB72"/>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A5916D9"/>
    <w:multiLevelType w:val="hybridMultilevel"/>
    <w:tmpl w:val="6A9C42EC"/>
    <w:lvl w:ilvl="0" w:tplc="04190011">
      <w:start w:val="1"/>
      <w:numFmt w:val="decimal"/>
      <w:lvlText w:val="%1)"/>
      <w:lvlJc w:val="left"/>
      <w:pPr>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B880793"/>
    <w:multiLevelType w:val="hybridMultilevel"/>
    <w:tmpl w:val="69205A04"/>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7CD476A"/>
    <w:multiLevelType w:val="hybridMultilevel"/>
    <w:tmpl w:val="BF46792C"/>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9FE5756"/>
    <w:multiLevelType w:val="hybridMultilevel"/>
    <w:tmpl w:val="98323DBA"/>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4A6F44D8"/>
    <w:multiLevelType w:val="hybridMultilevel"/>
    <w:tmpl w:val="CB504E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D340A75"/>
    <w:multiLevelType w:val="hybridMultilevel"/>
    <w:tmpl w:val="C1AA3A02"/>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4EF14AE4"/>
    <w:multiLevelType w:val="hybridMultilevel"/>
    <w:tmpl w:val="9E303416"/>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F826BCB"/>
    <w:multiLevelType w:val="hybridMultilevel"/>
    <w:tmpl w:val="1FFC552E"/>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23D4655"/>
    <w:multiLevelType w:val="hybridMultilevel"/>
    <w:tmpl w:val="F49CB61A"/>
    <w:lvl w:ilvl="0" w:tplc="E30284EE">
      <w:start w:val="1"/>
      <w:numFmt w:val="bullet"/>
      <w:lvlText w:val="­"/>
      <w:lvlJc w:val="left"/>
      <w:pPr>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552F3580"/>
    <w:multiLevelType w:val="hybridMultilevel"/>
    <w:tmpl w:val="77B6FA9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58B7869"/>
    <w:multiLevelType w:val="hybridMultilevel"/>
    <w:tmpl w:val="696AA380"/>
    <w:lvl w:ilvl="0" w:tplc="04190011">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5BA210EB"/>
    <w:multiLevelType w:val="hybridMultilevel"/>
    <w:tmpl w:val="67E0712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C1A0C2C"/>
    <w:multiLevelType w:val="hybridMultilevel"/>
    <w:tmpl w:val="AB52DB06"/>
    <w:lvl w:ilvl="0" w:tplc="0419000F">
      <w:start w:val="1"/>
      <w:numFmt w:val="bullet"/>
      <w:lvlText w:val="-"/>
      <w:lvlJc w:val="left"/>
      <w:pPr>
        <w:ind w:left="128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E802802"/>
    <w:multiLevelType w:val="hybridMultilevel"/>
    <w:tmpl w:val="00D4259E"/>
    <w:lvl w:ilvl="0" w:tplc="E30284EE">
      <w:start w:val="1"/>
      <w:numFmt w:val="bullet"/>
      <w:lvlText w:val="­"/>
      <w:lvlJc w:val="left"/>
      <w:pPr>
        <w:ind w:left="1287"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F5D4319"/>
    <w:multiLevelType w:val="hybridMultilevel"/>
    <w:tmpl w:val="B82844FC"/>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602A70EC"/>
    <w:multiLevelType w:val="hybridMultilevel"/>
    <w:tmpl w:val="D2DAB70A"/>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613F09F3"/>
    <w:multiLevelType w:val="multilevel"/>
    <w:tmpl w:val="56C4FA38"/>
    <w:lvl w:ilvl="0">
      <w:start w:val="4"/>
      <w:numFmt w:val="decimal"/>
      <w:lvlText w:val="%1."/>
      <w:lvlJc w:val="left"/>
      <w:pPr>
        <w:ind w:left="502" w:hanging="360"/>
      </w:pPr>
      <w:rPr>
        <w:b/>
        <w:sz w:val="28"/>
        <w:szCs w:val="28"/>
      </w:rPr>
    </w:lvl>
    <w:lvl w:ilvl="1">
      <w:start w:val="1"/>
      <w:numFmt w:val="decimal"/>
      <w:isLgl/>
      <w:lvlText w:val="%1.%2."/>
      <w:lvlJc w:val="left"/>
      <w:pPr>
        <w:ind w:left="367" w:hanging="367"/>
      </w:pPr>
    </w:lvl>
    <w:lvl w:ilvl="2">
      <w:start w:val="1"/>
      <w:numFmt w:val="decimal"/>
      <w:isLgl/>
      <w:lvlText w:val="%1.%2.%3."/>
      <w:lvlJc w:val="left"/>
      <w:pPr>
        <w:ind w:left="644" w:hanging="720"/>
      </w:pPr>
      <w:rPr>
        <w:b/>
      </w:r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46">
    <w:nsid w:val="627D2F22"/>
    <w:multiLevelType w:val="hybridMultilevel"/>
    <w:tmpl w:val="B0F89792"/>
    <w:lvl w:ilvl="0" w:tplc="E30284EE">
      <w:start w:val="1"/>
      <w:numFmt w:val="bullet"/>
      <w:lvlText w:val="­"/>
      <w:lvlJc w:val="left"/>
      <w:pPr>
        <w:ind w:left="1287"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63422504"/>
    <w:multiLevelType w:val="hybridMultilevel"/>
    <w:tmpl w:val="6902D330"/>
    <w:lvl w:ilvl="0" w:tplc="04190011">
      <w:start w:val="1"/>
      <w:numFmt w:val="decimal"/>
      <w:lvlText w:val="%1)"/>
      <w:lvlJc w:val="left"/>
      <w:pPr>
        <w:ind w:left="339" w:firstLine="229"/>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65165156"/>
    <w:multiLevelType w:val="hybridMultilevel"/>
    <w:tmpl w:val="3B26A7A2"/>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65D61457"/>
    <w:multiLevelType w:val="hybridMultilevel"/>
    <w:tmpl w:val="03485F62"/>
    <w:lvl w:ilvl="0" w:tplc="08C4A7C2">
      <w:start w:val="1"/>
      <w:numFmt w:val="bullet"/>
      <w:lvlText w:val="-"/>
      <w:lvlJc w:val="left"/>
      <w:pPr>
        <w:ind w:left="1287"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66C55ABA"/>
    <w:multiLevelType w:val="hybridMultilevel"/>
    <w:tmpl w:val="CFC08F58"/>
    <w:lvl w:ilvl="0" w:tplc="FC481872">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71311CF"/>
    <w:multiLevelType w:val="hybridMultilevel"/>
    <w:tmpl w:val="A5B6E07C"/>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67364921"/>
    <w:multiLevelType w:val="hybridMultilevel"/>
    <w:tmpl w:val="9BB4CB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680675B3"/>
    <w:multiLevelType w:val="hybridMultilevel"/>
    <w:tmpl w:val="370A07A0"/>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6A423C6A"/>
    <w:multiLevelType w:val="hybridMultilevel"/>
    <w:tmpl w:val="308272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A6D27A8"/>
    <w:multiLevelType w:val="hybridMultilevel"/>
    <w:tmpl w:val="300A6E30"/>
    <w:lvl w:ilvl="0" w:tplc="C164B8C6">
      <w:start w:val="1"/>
      <w:numFmt w:val="bullet"/>
      <w:lvlText w:val="-"/>
      <w:lvlJc w:val="left"/>
      <w:pPr>
        <w:ind w:left="339" w:firstLine="229"/>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6CC62B8E"/>
    <w:multiLevelType w:val="hybridMultilevel"/>
    <w:tmpl w:val="697298E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6EF50EAE"/>
    <w:multiLevelType w:val="hybridMultilevel"/>
    <w:tmpl w:val="9998CA9C"/>
    <w:lvl w:ilvl="0" w:tplc="C164B8C6">
      <w:start w:val="23"/>
      <w:numFmt w:val="bullet"/>
      <w:lvlText w:val="-"/>
      <w:lvlJc w:val="left"/>
      <w:pPr>
        <w:ind w:left="502" w:hanging="360"/>
      </w:pPr>
      <w:rPr>
        <w:rFonts w:ascii="Times New Roman" w:eastAsia="Arial Unicode MS"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6FE44EA2"/>
    <w:multiLevelType w:val="hybridMultilevel"/>
    <w:tmpl w:val="4A7CE902"/>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115037D"/>
    <w:multiLevelType w:val="hybridMultilevel"/>
    <w:tmpl w:val="1736DC38"/>
    <w:lvl w:ilvl="0" w:tplc="08C4A7C2">
      <w:start w:val="1"/>
      <w:numFmt w:val="bullet"/>
      <w:lvlText w:val="-"/>
      <w:lvlJc w:val="left"/>
      <w:pPr>
        <w:ind w:left="135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71A64E7A"/>
    <w:multiLevelType w:val="hybridMultilevel"/>
    <w:tmpl w:val="CD3AE552"/>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74B2229D"/>
    <w:multiLevelType w:val="hybridMultilevel"/>
    <w:tmpl w:val="404E716E"/>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74F249CE"/>
    <w:multiLevelType w:val="hybridMultilevel"/>
    <w:tmpl w:val="4A7CE902"/>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79004EA7"/>
    <w:multiLevelType w:val="hybridMultilevel"/>
    <w:tmpl w:val="36AE0100"/>
    <w:lvl w:ilvl="0" w:tplc="0419000F">
      <w:start w:val="1"/>
      <w:numFmt w:val="bullet"/>
      <w:lvlText w:val="-"/>
      <w:lvlJc w:val="left"/>
      <w:pPr>
        <w:ind w:left="720" w:hanging="360"/>
      </w:pPr>
      <w:rPr>
        <w:rFonts w:ascii="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7C8014B8"/>
    <w:multiLevelType w:val="hybridMultilevel"/>
    <w:tmpl w:val="F6781F5A"/>
    <w:lvl w:ilvl="0" w:tplc="8BFA7160">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7DD23A9D"/>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7F291926"/>
    <w:multiLevelType w:val="hybridMultilevel"/>
    <w:tmpl w:val="DD76B412"/>
    <w:lvl w:ilvl="0" w:tplc="08C4A7C2">
      <w:start w:val="1"/>
      <w:numFmt w:val="bullet"/>
      <w:lvlText w:val="-"/>
      <w:lvlJc w:val="left"/>
      <w:pPr>
        <w:ind w:left="1287"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7F4675A4"/>
    <w:multiLevelType w:val="hybridMultilevel"/>
    <w:tmpl w:val="A9A6EC2E"/>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num>
  <w:num w:numId="67">
    <w:abstractNumId w:val="3"/>
  </w:num>
  <w:num w:numId="68">
    <w:abstractNumId w:val="2"/>
  </w:num>
  <w:num w:numId="69">
    <w:abstractNumId w:val="17"/>
  </w:num>
  <w:num w:numId="70">
    <w:abstractNumId w:val="19"/>
  </w:num>
  <w:num w:numId="71">
    <w:abstractNumId w:val="65"/>
  </w:num>
  <w:num w:numId="72">
    <w:abstractNumId w:val="12"/>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AE10F8"/>
    <w:rsid w:val="00017D3A"/>
    <w:rsid w:val="00052D37"/>
    <w:rsid w:val="000A5620"/>
    <w:rsid w:val="000B3930"/>
    <w:rsid w:val="000C22E5"/>
    <w:rsid w:val="000C5A08"/>
    <w:rsid w:val="000E2C56"/>
    <w:rsid w:val="000E5C99"/>
    <w:rsid w:val="00117F84"/>
    <w:rsid w:val="00191690"/>
    <w:rsid w:val="001A73B3"/>
    <w:rsid w:val="001D58FC"/>
    <w:rsid w:val="001F7F66"/>
    <w:rsid w:val="002249E7"/>
    <w:rsid w:val="00226874"/>
    <w:rsid w:val="00236436"/>
    <w:rsid w:val="0024190B"/>
    <w:rsid w:val="00272669"/>
    <w:rsid w:val="00287C04"/>
    <w:rsid w:val="00320F9F"/>
    <w:rsid w:val="00332357"/>
    <w:rsid w:val="003378AF"/>
    <w:rsid w:val="00341682"/>
    <w:rsid w:val="003651A6"/>
    <w:rsid w:val="00373A17"/>
    <w:rsid w:val="00375298"/>
    <w:rsid w:val="003B15A9"/>
    <w:rsid w:val="003B7AF0"/>
    <w:rsid w:val="003C4AB4"/>
    <w:rsid w:val="003C6C57"/>
    <w:rsid w:val="003D242E"/>
    <w:rsid w:val="003F06A5"/>
    <w:rsid w:val="0040540F"/>
    <w:rsid w:val="00413392"/>
    <w:rsid w:val="0041432C"/>
    <w:rsid w:val="00432080"/>
    <w:rsid w:val="00454801"/>
    <w:rsid w:val="00473F8B"/>
    <w:rsid w:val="00520F34"/>
    <w:rsid w:val="0053689B"/>
    <w:rsid w:val="005423D5"/>
    <w:rsid w:val="00556FDF"/>
    <w:rsid w:val="005A4439"/>
    <w:rsid w:val="005C624F"/>
    <w:rsid w:val="00601061"/>
    <w:rsid w:val="0063643A"/>
    <w:rsid w:val="006377F2"/>
    <w:rsid w:val="0074110E"/>
    <w:rsid w:val="007A7FF0"/>
    <w:rsid w:val="007E6C6D"/>
    <w:rsid w:val="007F3922"/>
    <w:rsid w:val="0081108B"/>
    <w:rsid w:val="0081194D"/>
    <w:rsid w:val="00814DB4"/>
    <w:rsid w:val="00821336"/>
    <w:rsid w:val="00844AFD"/>
    <w:rsid w:val="0086564D"/>
    <w:rsid w:val="008704B9"/>
    <w:rsid w:val="008B3CD2"/>
    <w:rsid w:val="008B59E9"/>
    <w:rsid w:val="008C4EC2"/>
    <w:rsid w:val="00991745"/>
    <w:rsid w:val="00993F65"/>
    <w:rsid w:val="009B43B3"/>
    <w:rsid w:val="00A01257"/>
    <w:rsid w:val="00A043D3"/>
    <w:rsid w:val="00A04B2C"/>
    <w:rsid w:val="00A06413"/>
    <w:rsid w:val="00A33586"/>
    <w:rsid w:val="00A54CFF"/>
    <w:rsid w:val="00A572A2"/>
    <w:rsid w:val="00A63877"/>
    <w:rsid w:val="00AC1E83"/>
    <w:rsid w:val="00AC48E7"/>
    <w:rsid w:val="00AE10F8"/>
    <w:rsid w:val="00AE7A01"/>
    <w:rsid w:val="00AF2DF1"/>
    <w:rsid w:val="00B13FEE"/>
    <w:rsid w:val="00B14B4C"/>
    <w:rsid w:val="00B1788F"/>
    <w:rsid w:val="00C04270"/>
    <w:rsid w:val="00C16FF3"/>
    <w:rsid w:val="00C31356"/>
    <w:rsid w:val="00C53A96"/>
    <w:rsid w:val="00C6571D"/>
    <w:rsid w:val="00C93FED"/>
    <w:rsid w:val="00CA0FC5"/>
    <w:rsid w:val="00CA6E1F"/>
    <w:rsid w:val="00CD12AD"/>
    <w:rsid w:val="00CF5979"/>
    <w:rsid w:val="00D27EBC"/>
    <w:rsid w:val="00D34FF5"/>
    <w:rsid w:val="00D41196"/>
    <w:rsid w:val="00D5118A"/>
    <w:rsid w:val="00D76F51"/>
    <w:rsid w:val="00E02D72"/>
    <w:rsid w:val="00E34D99"/>
    <w:rsid w:val="00E40137"/>
    <w:rsid w:val="00E72B96"/>
    <w:rsid w:val="00E86869"/>
    <w:rsid w:val="00EA7C25"/>
    <w:rsid w:val="00EC76D1"/>
    <w:rsid w:val="00EF3944"/>
    <w:rsid w:val="00F17984"/>
    <w:rsid w:val="00F30067"/>
    <w:rsid w:val="00F55EC1"/>
    <w:rsid w:val="00F65EAD"/>
    <w:rsid w:val="00FD6934"/>
    <w:rsid w:val="00FE1EEB"/>
    <w:rsid w:val="00FE4928"/>
    <w:rsid w:val="00FE575C"/>
    <w:rsid w:val="00FF62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39"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E10F8"/>
    <w:rPr>
      <w:color w:val="000000"/>
    </w:rPr>
  </w:style>
  <w:style w:type="paragraph" w:styleId="1">
    <w:name w:val="heading 1"/>
    <w:basedOn w:val="a0"/>
    <w:link w:val="10"/>
    <w:uiPriority w:val="9"/>
    <w:qFormat/>
    <w:rsid w:val="00A63877"/>
    <w:pPr>
      <w:widowControl/>
      <w:spacing w:before="120" w:after="120"/>
      <w:jc w:val="center"/>
      <w:outlineLvl w:val="0"/>
    </w:pPr>
    <w:rPr>
      <w:rFonts w:ascii="Times New Roman" w:eastAsia="Times New Roman" w:hAnsi="Times New Roman" w:cs="Times New Roman"/>
      <w:b/>
      <w:bCs/>
      <w:color w:val="auto"/>
      <w:kern w:val="36"/>
      <w:sz w:val="32"/>
      <w:szCs w:val="48"/>
      <w:lang w:bidi="ar-SA"/>
    </w:rPr>
  </w:style>
  <w:style w:type="paragraph" w:styleId="2">
    <w:name w:val="heading 2"/>
    <w:basedOn w:val="a0"/>
    <w:next w:val="a0"/>
    <w:link w:val="20"/>
    <w:uiPriority w:val="9"/>
    <w:semiHidden/>
    <w:unhideWhenUsed/>
    <w:qFormat/>
    <w:rsid w:val="00A63877"/>
    <w:pPr>
      <w:keepNext/>
      <w:keepLines/>
      <w:widowControl/>
      <w:suppressAutoHyphens/>
      <w:spacing w:before="200"/>
      <w:jc w:val="center"/>
      <w:outlineLvl w:val="1"/>
    </w:pPr>
    <w:rPr>
      <w:rFonts w:ascii="Times New Roman" w:eastAsia="Times New Roman" w:hAnsi="Times New Roman" w:cs="Times New Roman"/>
      <w:b/>
      <w:bCs/>
      <w:color w:val="auto"/>
      <w:sz w:val="28"/>
      <w:szCs w:val="26"/>
      <w:lang w:eastAsia="ar-SA" w:bidi="ar-SA"/>
    </w:rPr>
  </w:style>
  <w:style w:type="paragraph" w:styleId="3">
    <w:name w:val="heading 3"/>
    <w:basedOn w:val="a0"/>
    <w:next w:val="a0"/>
    <w:link w:val="30"/>
    <w:semiHidden/>
    <w:unhideWhenUsed/>
    <w:qFormat/>
    <w:rsid w:val="00A63877"/>
    <w:pPr>
      <w:keepNext/>
      <w:keepLines/>
      <w:widowControl/>
      <w:spacing w:before="120" w:after="120"/>
      <w:outlineLvl w:val="2"/>
    </w:pPr>
    <w:rPr>
      <w:rFonts w:ascii="Times New Roman" w:eastAsia="Times New Roman" w:hAnsi="Times New Roman" w:cs="Times New Roman"/>
      <w:b/>
      <w:bCs/>
      <w:color w:val="auto"/>
      <w:szCs w:val="22"/>
      <w:lang w:eastAsia="en-US" w:bidi="ar-SA"/>
    </w:rPr>
  </w:style>
  <w:style w:type="paragraph" w:styleId="4">
    <w:name w:val="heading 4"/>
    <w:basedOn w:val="a0"/>
    <w:next w:val="a0"/>
    <w:link w:val="40"/>
    <w:uiPriority w:val="9"/>
    <w:semiHidden/>
    <w:unhideWhenUsed/>
    <w:qFormat/>
    <w:rsid w:val="00A63877"/>
    <w:pPr>
      <w:keepNext/>
      <w:keepLines/>
      <w:widowControl/>
      <w:spacing w:before="200"/>
      <w:jc w:val="both"/>
      <w:outlineLvl w:val="3"/>
    </w:pPr>
    <w:rPr>
      <w:rFonts w:ascii="Cambria" w:eastAsia="Times New Roman" w:hAnsi="Cambria" w:cs="Times New Roman"/>
      <w:b/>
      <w:bCs/>
      <w:i/>
      <w:iCs/>
      <w:color w:val="4F81BD"/>
      <w:szCs w:val="22"/>
      <w:lang w:eastAsia="en-US" w:bidi="ar-SA"/>
    </w:rPr>
  </w:style>
  <w:style w:type="paragraph" w:styleId="5">
    <w:name w:val="heading 5"/>
    <w:basedOn w:val="a0"/>
    <w:next w:val="a0"/>
    <w:link w:val="50"/>
    <w:uiPriority w:val="9"/>
    <w:semiHidden/>
    <w:unhideWhenUsed/>
    <w:qFormat/>
    <w:rsid w:val="00A63877"/>
    <w:pPr>
      <w:keepNext/>
      <w:keepLines/>
      <w:widowControl/>
      <w:spacing w:before="200"/>
      <w:outlineLvl w:val="4"/>
    </w:pPr>
    <w:rPr>
      <w:rFonts w:ascii="Cambria" w:eastAsia="Times New Roman" w:hAnsi="Cambria" w:cs="Times New Roman"/>
      <w:color w:val="243F60"/>
      <w:szCs w:val="22"/>
      <w:lang w:eastAsia="en-US" w:bidi="ar-SA"/>
    </w:rPr>
  </w:style>
  <w:style w:type="paragraph" w:styleId="6">
    <w:name w:val="heading 6"/>
    <w:basedOn w:val="a0"/>
    <w:next w:val="a0"/>
    <w:link w:val="60"/>
    <w:uiPriority w:val="9"/>
    <w:semiHidden/>
    <w:unhideWhenUsed/>
    <w:qFormat/>
    <w:rsid w:val="00A63877"/>
    <w:pPr>
      <w:keepNext/>
      <w:keepLines/>
      <w:widowControl/>
      <w:spacing w:before="200"/>
      <w:outlineLvl w:val="5"/>
    </w:pPr>
    <w:rPr>
      <w:rFonts w:ascii="Cambria" w:eastAsia="Times New Roman" w:hAnsi="Cambria" w:cs="Times New Roman"/>
      <w:i/>
      <w:iCs/>
      <w:color w:val="243F60"/>
      <w:szCs w:val="22"/>
      <w:lang w:eastAsia="en-US" w:bidi="ar-SA"/>
    </w:rPr>
  </w:style>
  <w:style w:type="paragraph" w:styleId="7">
    <w:name w:val="heading 7"/>
    <w:basedOn w:val="a0"/>
    <w:next w:val="a0"/>
    <w:link w:val="70"/>
    <w:uiPriority w:val="9"/>
    <w:semiHidden/>
    <w:unhideWhenUsed/>
    <w:qFormat/>
    <w:rsid w:val="00A63877"/>
    <w:pPr>
      <w:keepNext/>
      <w:keepLines/>
      <w:spacing w:before="200"/>
      <w:outlineLvl w:val="6"/>
    </w:pPr>
    <w:rPr>
      <w:rFonts w:ascii="Calibri Light" w:eastAsia="Times New Roman" w:hAnsi="Calibri Light" w:cs="Times New Roman"/>
      <w:i/>
      <w:iCs/>
      <w:color w:val="404040"/>
      <w:szCs w:val="22"/>
      <w:lang w:eastAsia="en-US" w:bidi="ar-SA"/>
    </w:rPr>
  </w:style>
  <w:style w:type="paragraph" w:styleId="8">
    <w:name w:val="heading 8"/>
    <w:basedOn w:val="a0"/>
    <w:next w:val="a0"/>
    <w:link w:val="80"/>
    <w:uiPriority w:val="9"/>
    <w:semiHidden/>
    <w:unhideWhenUsed/>
    <w:qFormat/>
    <w:rsid w:val="00A63877"/>
    <w:pPr>
      <w:keepNext/>
      <w:keepLines/>
      <w:spacing w:before="200"/>
      <w:outlineLvl w:val="7"/>
    </w:pPr>
    <w:rPr>
      <w:rFonts w:ascii="Calibri Light" w:eastAsia="Times New Roman" w:hAnsi="Calibri Light" w:cs="Times New Roman"/>
      <w:color w:val="404040"/>
      <w:sz w:val="20"/>
      <w:szCs w:val="20"/>
      <w:lang w:eastAsia="en-US" w:bidi="ar-SA"/>
    </w:rPr>
  </w:style>
  <w:style w:type="paragraph" w:styleId="9">
    <w:name w:val="heading 9"/>
    <w:basedOn w:val="a0"/>
    <w:next w:val="a0"/>
    <w:link w:val="90"/>
    <w:uiPriority w:val="9"/>
    <w:semiHidden/>
    <w:unhideWhenUsed/>
    <w:qFormat/>
    <w:rsid w:val="00A63877"/>
    <w:pPr>
      <w:keepNext/>
      <w:keepLines/>
      <w:spacing w:before="200"/>
      <w:outlineLvl w:val="8"/>
    </w:pPr>
    <w:rPr>
      <w:rFonts w:ascii="Calibri Light" w:eastAsia="Times New Roman" w:hAnsi="Calibri Light" w:cs="Times New Roman"/>
      <w:i/>
      <w:iCs/>
      <w:color w:val="404040"/>
      <w:sz w:val="20"/>
      <w:szCs w:val="20"/>
      <w:lang w:eastAsia="en-US"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AE10F8"/>
    <w:rPr>
      <w:color w:val="0066CC"/>
      <w:u w:val="single"/>
    </w:rPr>
  </w:style>
  <w:style w:type="character" w:customStyle="1" w:styleId="Bodytext2">
    <w:name w:val="Body text (2)_"/>
    <w:basedOn w:val="a1"/>
    <w:link w:val="Bodytext20"/>
    <w:rsid w:val="00AE10F8"/>
    <w:rPr>
      <w:rFonts w:ascii="Times New Roman" w:eastAsia="Times New Roman" w:hAnsi="Times New Roman" w:cs="Times New Roman"/>
      <w:b w:val="0"/>
      <w:bCs w:val="0"/>
      <w:i w:val="0"/>
      <w:iCs w:val="0"/>
      <w:smallCaps w:val="0"/>
      <w:strike w:val="0"/>
      <w:sz w:val="22"/>
      <w:szCs w:val="22"/>
      <w:u w:val="none"/>
    </w:rPr>
  </w:style>
  <w:style w:type="character" w:customStyle="1" w:styleId="Bodytext2SmallCaps">
    <w:name w:val="Body text (2) + Small Caps"/>
    <w:basedOn w:val="Bodytext2"/>
    <w:rsid w:val="00AE10F8"/>
    <w:rPr>
      <w:rFonts w:ascii="Times New Roman" w:eastAsia="Times New Roman" w:hAnsi="Times New Roman" w:cs="Times New Roman"/>
      <w:b w:val="0"/>
      <w:bCs w:val="0"/>
      <w:i w:val="0"/>
      <w:iCs w:val="0"/>
      <w:smallCaps/>
      <w:strike w:val="0"/>
      <w:color w:val="000000"/>
      <w:spacing w:val="0"/>
      <w:w w:val="100"/>
      <w:position w:val="0"/>
      <w:sz w:val="22"/>
      <w:szCs w:val="22"/>
      <w:u w:val="none"/>
      <w:lang w:val="ru-RU" w:eastAsia="ru-RU" w:bidi="ru-RU"/>
    </w:rPr>
  </w:style>
  <w:style w:type="character" w:customStyle="1" w:styleId="Bodytext2105pt">
    <w:name w:val="Body text (2) + 10.5 pt"/>
    <w:basedOn w:val="Bodytext2"/>
    <w:rsid w:val="00AE10F8"/>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Heading1">
    <w:name w:val="Heading #1_"/>
    <w:basedOn w:val="a1"/>
    <w:link w:val="Heading10"/>
    <w:rsid w:val="00AE10F8"/>
    <w:rPr>
      <w:rFonts w:ascii="Georgia" w:eastAsia="Georgia" w:hAnsi="Georgia" w:cs="Georgia"/>
      <w:b w:val="0"/>
      <w:bCs w:val="0"/>
      <w:i w:val="0"/>
      <w:iCs w:val="0"/>
      <w:smallCaps w:val="0"/>
      <w:strike w:val="0"/>
      <w:spacing w:val="-10"/>
      <w:sz w:val="46"/>
      <w:szCs w:val="46"/>
      <w:u w:val="none"/>
    </w:rPr>
  </w:style>
  <w:style w:type="character" w:customStyle="1" w:styleId="Heading11">
    <w:name w:val="Heading #1"/>
    <w:basedOn w:val="Heading1"/>
    <w:rsid w:val="00AE10F8"/>
    <w:rPr>
      <w:rFonts w:ascii="Georgia" w:eastAsia="Georgia" w:hAnsi="Georgia" w:cs="Georgia"/>
      <w:b w:val="0"/>
      <w:bCs w:val="0"/>
      <w:i w:val="0"/>
      <w:iCs w:val="0"/>
      <w:smallCaps w:val="0"/>
      <w:strike w:val="0"/>
      <w:color w:val="000000"/>
      <w:spacing w:val="-10"/>
      <w:w w:val="100"/>
      <w:position w:val="0"/>
      <w:sz w:val="46"/>
      <w:szCs w:val="46"/>
      <w:u w:val="none"/>
      <w:lang w:val="ru-RU" w:eastAsia="ru-RU" w:bidi="ru-RU"/>
    </w:rPr>
  </w:style>
  <w:style w:type="paragraph" w:customStyle="1" w:styleId="Bodytext20">
    <w:name w:val="Body text (2)"/>
    <w:basedOn w:val="a0"/>
    <w:link w:val="Bodytext2"/>
    <w:rsid w:val="00AE10F8"/>
    <w:pPr>
      <w:shd w:val="clear" w:color="auto" w:fill="FFFFFF"/>
      <w:spacing w:line="241" w:lineRule="exact"/>
      <w:ind w:hanging="420"/>
      <w:jc w:val="center"/>
    </w:pPr>
    <w:rPr>
      <w:rFonts w:ascii="Times New Roman" w:eastAsia="Times New Roman" w:hAnsi="Times New Roman" w:cs="Times New Roman"/>
      <w:sz w:val="22"/>
      <w:szCs w:val="22"/>
    </w:rPr>
  </w:style>
  <w:style w:type="paragraph" w:customStyle="1" w:styleId="Heading10">
    <w:name w:val="Heading #1"/>
    <w:basedOn w:val="a0"/>
    <w:link w:val="Heading1"/>
    <w:rsid w:val="00AE10F8"/>
    <w:pPr>
      <w:shd w:val="clear" w:color="auto" w:fill="FFFFFF"/>
      <w:spacing w:before="1680" w:line="0" w:lineRule="atLeast"/>
      <w:outlineLvl w:val="0"/>
    </w:pPr>
    <w:rPr>
      <w:rFonts w:ascii="Georgia" w:eastAsia="Georgia" w:hAnsi="Georgia" w:cs="Georgia"/>
      <w:spacing w:val="-10"/>
      <w:sz w:val="46"/>
      <w:szCs w:val="46"/>
    </w:rPr>
  </w:style>
  <w:style w:type="table" w:styleId="a5">
    <w:name w:val="Table Grid"/>
    <w:basedOn w:val="a2"/>
    <w:uiPriority w:val="59"/>
    <w:rsid w:val="00991745"/>
    <w:pPr>
      <w:widowControl/>
      <w:ind w:firstLine="709"/>
    </w:pPr>
    <w:rPr>
      <w:rFonts w:asciiTheme="minorHAnsi" w:eastAsiaTheme="minorHAnsi" w:hAnsiTheme="minorHAnsi" w:cstheme="minorBidi"/>
      <w:sz w:val="22"/>
      <w:szCs w:val="22"/>
      <w:lang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1"/>
    <w:link w:val="1"/>
    <w:uiPriority w:val="9"/>
    <w:rsid w:val="00A63877"/>
    <w:rPr>
      <w:rFonts w:ascii="Times New Roman" w:eastAsia="Times New Roman" w:hAnsi="Times New Roman" w:cs="Times New Roman"/>
      <w:b/>
      <w:bCs/>
      <w:kern w:val="36"/>
      <w:sz w:val="32"/>
      <w:szCs w:val="48"/>
      <w:lang w:bidi="ar-SA"/>
    </w:rPr>
  </w:style>
  <w:style w:type="character" w:customStyle="1" w:styleId="20">
    <w:name w:val="Заголовок 2 Знак"/>
    <w:basedOn w:val="a1"/>
    <w:link w:val="2"/>
    <w:uiPriority w:val="9"/>
    <w:semiHidden/>
    <w:rsid w:val="00A63877"/>
    <w:rPr>
      <w:rFonts w:ascii="Times New Roman" w:eastAsia="Times New Roman" w:hAnsi="Times New Roman" w:cs="Times New Roman"/>
      <w:b/>
      <w:bCs/>
      <w:sz w:val="28"/>
      <w:szCs w:val="26"/>
      <w:lang w:eastAsia="ar-SA" w:bidi="ar-SA"/>
    </w:rPr>
  </w:style>
  <w:style w:type="character" w:customStyle="1" w:styleId="30">
    <w:name w:val="Заголовок 3 Знак"/>
    <w:basedOn w:val="a1"/>
    <w:link w:val="3"/>
    <w:semiHidden/>
    <w:rsid w:val="00A63877"/>
    <w:rPr>
      <w:rFonts w:ascii="Times New Roman" w:eastAsia="Times New Roman" w:hAnsi="Times New Roman" w:cs="Times New Roman"/>
      <w:b/>
      <w:bCs/>
      <w:szCs w:val="22"/>
      <w:lang w:eastAsia="en-US" w:bidi="ar-SA"/>
    </w:rPr>
  </w:style>
  <w:style w:type="character" w:customStyle="1" w:styleId="40">
    <w:name w:val="Заголовок 4 Знак"/>
    <w:basedOn w:val="a1"/>
    <w:link w:val="4"/>
    <w:uiPriority w:val="9"/>
    <w:semiHidden/>
    <w:rsid w:val="00A63877"/>
    <w:rPr>
      <w:rFonts w:ascii="Cambria" w:eastAsia="Times New Roman" w:hAnsi="Cambria" w:cs="Times New Roman"/>
      <w:b/>
      <w:bCs/>
      <w:i/>
      <w:iCs/>
      <w:color w:val="4F81BD"/>
      <w:szCs w:val="22"/>
      <w:lang w:eastAsia="en-US" w:bidi="ar-SA"/>
    </w:rPr>
  </w:style>
  <w:style w:type="character" w:customStyle="1" w:styleId="50">
    <w:name w:val="Заголовок 5 Знак"/>
    <w:basedOn w:val="a1"/>
    <w:link w:val="5"/>
    <w:uiPriority w:val="9"/>
    <w:semiHidden/>
    <w:rsid w:val="00A63877"/>
    <w:rPr>
      <w:rFonts w:ascii="Cambria" w:eastAsia="Times New Roman" w:hAnsi="Cambria" w:cs="Times New Roman"/>
      <w:color w:val="243F60"/>
      <w:szCs w:val="22"/>
      <w:lang w:eastAsia="en-US" w:bidi="ar-SA"/>
    </w:rPr>
  </w:style>
  <w:style w:type="character" w:customStyle="1" w:styleId="60">
    <w:name w:val="Заголовок 6 Знак"/>
    <w:basedOn w:val="a1"/>
    <w:link w:val="6"/>
    <w:uiPriority w:val="9"/>
    <w:semiHidden/>
    <w:rsid w:val="00A63877"/>
    <w:rPr>
      <w:rFonts w:ascii="Cambria" w:eastAsia="Times New Roman" w:hAnsi="Cambria" w:cs="Times New Roman"/>
      <w:i/>
      <w:iCs/>
      <w:color w:val="243F60"/>
      <w:szCs w:val="22"/>
      <w:lang w:eastAsia="en-US" w:bidi="ar-SA"/>
    </w:rPr>
  </w:style>
  <w:style w:type="paragraph" w:customStyle="1" w:styleId="71">
    <w:name w:val="Заголовок 71"/>
    <w:basedOn w:val="a0"/>
    <w:next w:val="a0"/>
    <w:uiPriority w:val="9"/>
    <w:semiHidden/>
    <w:unhideWhenUsed/>
    <w:qFormat/>
    <w:rsid w:val="00A63877"/>
    <w:pPr>
      <w:keepNext/>
      <w:keepLines/>
      <w:widowControl/>
      <w:spacing w:before="200"/>
      <w:outlineLvl w:val="6"/>
    </w:pPr>
    <w:rPr>
      <w:rFonts w:ascii="Calibri Light" w:eastAsia="Times New Roman" w:hAnsi="Calibri Light" w:cs="Times New Roman"/>
      <w:i/>
      <w:iCs/>
      <w:color w:val="404040"/>
      <w:szCs w:val="22"/>
      <w:lang w:eastAsia="en-US" w:bidi="ar-SA"/>
    </w:rPr>
  </w:style>
  <w:style w:type="paragraph" w:customStyle="1" w:styleId="81">
    <w:name w:val="Заголовок 81"/>
    <w:basedOn w:val="a0"/>
    <w:next w:val="a0"/>
    <w:uiPriority w:val="9"/>
    <w:semiHidden/>
    <w:unhideWhenUsed/>
    <w:qFormat/>
    <w:rsid w:val="00A63877"/>
    <w:pPr>
      <w:keepNext/>
      <w:keepLines/>
      <w:widowControl/>
      <w:spacing w:before="200"/>
      <w:outlineLvl w:val="7"/>
    </w:pPr>
    <w:rPr>
      <w:rFonts w:ascii="Calibri Light" w:eastAsia="Times New Roman" w:hAnsi="Calibri Light" w:cs="Times New Roman"/>
      <w:color w:val="404040"/>
      <w:sz w:val="20"/>
      <w:szCs w:val="20"/>
      <w:lang w:eastAsia="en-US" w:bidi="ar-SA"/>
    </w:rPr>
  </w:style>
  <w:style w:type="paragraph" w:customStyle="1" w:styleId="91">
    <w:name w:val="Заголовок 91"/>
    <w:basedOn w:val="a0"/>
    <w:next w:val="a0"/>
    <w:uiPriority w:val="9"/>
    <w:semiHidden/>
    <w:unhideWhenUsed/>
    <w:qFormat/>
    <w:rsid w:val="00A63877"/>
    <w:pPr>
      <w:keepNext/>
      <w:keepLines/>
      <w:widowControl/>
      <w:spacing w:before="200"/>
      <w:outlineLvl w:val="8"/>
    </w:pPr>
    <w:rPr>
      <w:rFonts w:ascii="Calibri Light" w:eastAsia="Times New Roman" w:hAnsi="Calibri Light" w:cs="Times New Roman"/>
      <w:i/>
      <w:iCs/>
      <w:color w:val="404040"/>
      <w:sz w:val="20"/>
      <w:szCs w:val="20"/>
      <w:lang w:eastAsia="en-US" w:bidi="ar-SA"/>
    </w:rPr>
  </w:style>
  <w:style w:type="numbering" w:customStyle="1" w:styleId="11">
    <w:name w:val="Нет списка1"/>
    <w:next w:val="a3"/>
    <w:uiPriority w:val="99"/>
    <w:semiHidden/>
    <w:unhideWhenUsed/>
    <w:rsid w:val="00A63877"/>
  </w:style>
  <w:style w:type="character" w:customStyle="1" w:styleId="70">
    <w:name w:val="Заголовок 7 Знак"/>
    <w:basedOn w:val="a1"/>
    <w:link w:val="7"/>
    <w:uiPriority w:val="9"/>
    <w:semiHidden/>
    <w:rsid w:val="00A63877"/>
    <w:rPr>
      <w:rFonts w:ascii="Calibri Light" w:eastAsia="Times New Roman" w:hAnsi="Calibri Light" w:cs="Times New Roman"/>
      <w:i/>
      <w:iCs/>
      <w:color w:val="404040"/>
      <w:szCs w:val="22"/>
      <w:lang w:eastAsia="en-US" w:bidi="ar-SA"/>
    </w:rPr>
  </w:style>
  <w:style w:type="character" w:customStyle="1" w:styleId="80">
    <w:name w:val="Заголовок 8 Знак"/>
    <w:basedOn w:val="a1"/>
    <w:link w:val="8"/>
    <w:uiPriority w:val="9"/>
    <w:semiHidden/>
    <w:rsid w:val="00A63877"/>
    <w:rPr>
      <w:rFonts w:ascii="Calibri Light" w:eastAsia="Times New Roman" w:hAnsi="Calibri Light" w:cs="Times New Roman"/>
      <w:color w:val="404040"/>
      <w:sz w:val="20"/>
      <w:szCs w:val="20"/>
      <w:lang w:eastAsia="en-US" w:bidi="ar-SA"/>
    </w:rPr>
  </w:style>
  <w:style w:type="character" w:customStyle="1" w:styleId="90">
    <w:name w:val="Заголовок 9 Знак"/>
    <w:basedOn w:val="a1"/>
    <w:link w:val="9"/>
    <w:uiPriority w:val="9"/>
    <w:semiHidden/>
    <w:rsid w:val="00A63877"/>
    <w:rPr>
      <w:rFonts w:ascii="Calibri Light" w:eastAsia="Times New Roman" w:hAnsi="Calibri Light" w:cs="Times New Roman"/>
      <w:i/>
      <w:iCs/>
      <w:color w:val="404040"/>
      <w:sz w:val="20"/>
      <w:szCs w:val="20"/>
      <w:lang w:eastAsia="en-US" w:bidi="ar-SA"/>
    </w:rPr>
  </w:style>
  <w:style w:type="character" w:styleId="a6">
    <w:name w:val="FollowedHyperlink"/>
    <w:uiPriority w:val="99"/>
    <w:semiHidden/>
    <w:unhideWhenUsed/>
    <w:rsid w:val="00A63877"/>
    <w:rPr>
      <w:color w:val="800080"/>
      <w:u w:val="single"/>
    </w:rPr>
  </w:style>
  <w:style w:type="paragraph" w:styleId="HTML">
    <w:name w:val="HTML Preformatted"/>
    <w:basedOn w:val="a0"/>
    <w:link w:val="HTML0"/>
    <w:uiPriority w:val="99"/>
    <w:semiHidden/>
    <w:unhideWhenUsed/>
    <w:rsid w:val="00A638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1"/>
    <w:link w:val="HTML"/>
    <w:uiPriority w:val="99"/>
    <w:semiHidden/>
    <w:rsid w:val="00A63877"/>
    <w:rPr>
      <w:rFonts w:ascii="Courier New" w:eastAsia="Times New Roman" w:hAnsi="Courier New" w:cs="Courier New"/>
      <w:sz w:val="20"/>
      <w:szCs w:val="20"/>
      <w:lang w:bidi="ar-SA"/>
    </w:rPr>
  </w:style>
  <w:style w:type="paragraph" w:styleId="a7">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
    <w:basedOn w:val="1"/>
    <w:next w:val="a0"/>
    <w:autoRedefine/>
    <w:uiPriority w:val="39"/>
    <w:unhideWhenUsed/>
    <w:qFormat/>
    <w:rsid w:val="00A63877"/>
    <w:pPr>
      <w:keepNext/>
      <w:keepLines/>
      <w:spacing w:before="480" w:after="0" w:line="276" w:lineRule="auto"/>
      <w:jc w:val="left"/>
      <w:outlineLvl w:val="9"/>
    </w:pPr>
    <w:rPr>
      <w:rFonts w:ascii="Cambria" w:hAnsi="Cambria"/>
      <w:color w:val="365F91"/>
      <w:kern w:val="0"/>
      <w:sz w:val="28"/>
      <w:szCs w:val="28"/>
      <w:lang w:eastAsia="en-US"/>
    </w:rPr>
  </w:style>
  <w:style w:type="character" w:customStyle="1" w:styleId="a8">
    <w:name w:val="Текст сноски Знак"/>
    <w:aliases w:val="Знак3 Знак"/>
    <w:basedOn w:val="a1"/>
    <w:link w:val="a9"/>
    <w:uiPriority w:val="99"/>
    <w:semiHidden/>
    <w:locked/>
    <w:rsid w:val="00A63877"/>
    <w:rPr>
      <w:rFonts w:ascii="Times New Roman" w:eastAsia="Times New Roman" w:hAnsi="Times New Roman" w:cs="Times New Roman"/>
    </w:rPr>
  </w:style>
  <w:style w:type="paragraph" w:styleId="a9">
    <w:name w:val="footnote text"/>
    <w:aliases w:val="Знак3"/>
    <w:basedOn w:val="a0"/>
    <w:link w:val="a8"/>
    <w:uiPriority w:val="99"/>
    <w:semiHidden/>
    <w:unhideWhenUsed/>
    <w:qFormat/>
    <w:rsid w:val="00A63877"/>
    <w:pPr>
      <w:widowControl/>
    </w:pPr>
    <w:rPr>
      <w:rFonts w:ascii="Times New Roman" w:eastAsia="Times New Roman" w:hAnsi="Times New Roman" w:cs="Times New Roman"/>
      <w:color w:val="auto"/>
    </w:rPr>
  </w:style>
  <w:style w:type="character" w:customStyle="1" w:styleId="12">
    <w:name w:val="Текст сноски Знак1"/>
    <w:aliases w:val="Знак3 Знак1,Знак6 Знак1,Table_Footnote_last Знак Знак2,Table_Footnote_last Знак Знак Знак1,Table_Footnote_last Знак2"/>
    <w:basedOn w:val="a1"/>
    <w:uiPriority w:val="99"/>
    <w:semiHidden/>
    <w:rsid w:val="00A63877"/>
    <w:rPr>
      <w:color w:val="000000"/>
      <w:sz w:val="20"/>
      <w:szCs w:val="20"/>
    </w:rPr>
  </w:style>
  <w:style w:type="character" w:customStyle="1" w:styleId="aa">
    <w:name w:val="Текст примечания Знак"/>
    <w:basedOn w:val="a1"/>
    <w:link w:val="ab"/>
    <w:semiHidden/>
    <w:locked/>
    <w:rsid w:val="00A63877"/>
    <w:rPr>
      <w:rFonts w:ascii="Times New Roman" w:hAnsi="Times New Roman" w:cs="Times New Roman"/>
      <w:lang w:eastAsia="en-US"/>
    </w:rPr>
  </w:style>
  <w:style w:type="character" w:customStyle="1" w:styleId="ac">
    <w:name w:val="Верхний колонтитул Знак"/>
    <w:basedOn w:val="a1"/>
    <w:link w:val="ad"/>
    <w:uiPriority w:val="99"/>
    <w:semiHidden/>
    <w:locked/>
    <w:rsid w:val="00A63877"/>
    <w:rPr>
      <w:rFonts w:ascii="Times New Roman" w:hAnsi="Times New Roman" w:cs="Times New Roman"/>
      <w:szCs w:val="22"/>
      <w:lang w:eastAsia="en-US"/>
    </w:rPr>
  </w:style>
  <w:style w:type="character" w:customStyle="1" w:styleId="ae">
    <w:name w:val="Нижний колонтитул Знак"/>
    <w:basedOn w:val="a1"/>
    <w:link w:val="af"/>
    <w:uiPriority w:val="99"/>
    <w:semiHidden/>
    <w:locked/>
    <w:rsid w:val="00A63877"/>
    <w:rPr>
      <w:rFonts w:ascii="Times New Roman" w:hAnsi="Times New Roman" w:cs="Times New Roman"/>
      <w:szCs w:val="22"/>
      <w:lang w:eastAsia="en-US"/>
    </w:rPr>
  </w:style>
  <w:style w:type="paragraph" w:styleId="13">
    <w:name w:val="index 1"/>
    <w:basedOn w:val="a0"/>
    <w:next w:val="a0"/>
    <w:autoRedefine/>
    <w:semiHidden/>
    <w:unhideWhenUsed/>
    <w:rsid w:val="00A63877"/>
    <w:pPr>
      <w:widowControl/>
      <w:ind w:left="240" w:hanging="240"/>
    </w:pPr>
    <w:rPr>
      <w:rFonts w:ascii="Times New Roman" w:eastAsia="Calibri" w:hAnsi="Times New Roman" w:cs="Times New Roman"/>
      <w:color w:val="auto"/>
      <w:szCs w:val="22"/>
      <w:lang w:eastAsia="en-US" w:bidi="ar-SA"/>
    </w:rPr>
  </w:style>
  <w:style w:type="character" w:customStyle="1" w:styleId="af0">
    <w:name w:val="Основной текст с отступом Знак"/>
    <w:basedOn w:val="a1"/>
    <w:link w:val="af1"/>
    <w:semiHidden/>
    <w:locked/>
    <w:rsid w:val="00A63877"/>
    <w:rPr>
      <w:rFonts w:ascii="Times New Roman" w:eastAsia="Times New Roman" w:hAnsi="Times New Roman" w:cs="Times New Roman"/>
    </w:rPr>
  </w:style>
  <w:style w:type="character" w:customStyle="1" w:styleId="af2">
    <w:name w:val="Подзаголовок Знак"/>
    <w:aliases w:val="Обычн. табл Знак"/>
    <w:basedOn w:val="a1"/>
    <w:link w:val="af3"/>
    <w:uiPriority w:val="11"/>
    <w:locked/>
    <w:rsid w:val="00A63877"/>
    <w:rPr>
      <w:rFonts w:ascii="Times New Roman" w:eastAsia="Times New Roman" w:hAnsi="Times New Roman" w:cs="Times New Roman"/>
      <w:iCs/>
      <w:lang w:eastAsia="en-US"/>
    </w:rPr>
  </w:style>
  <w:style w:type="paragraph" w:styleId="af3">
    <w:name w:val="Subtitle"/>
    <w:aliases w:val="Обычн. табл"/>
    <w:basedOn w:val="a0"/>
    <w:next w:val="a0"/>
    <w:link w:val="af2"/>
    <w:uiPriority w:val="11"/>
    <w:qFormat/>
    <w:rsid w:val="00A63877"/>
    <w:pPr>
      <w:widowControl/>
      <w:jc w:val="center"/>
    </w:pPr>
    <w:rPr>
      <w:rFonts w:ascii="Times New Roman" w:eastAsia="Times New Roman" w:hAnsi="Times New Roman" w:cs="Times New Roman"/>
      <w:iCs/>
      <w:color w:val="auto"/>
      <w:lang w:eastAsia="en-US"/>
    </w:rPr>
  </w:style>
  <w:style w:type="character" w:customStyle="1" w:styleId="14">
    <w:name w:val="Подзаголовок Знак1"/>
    <w:aliases w:val="Обычн. табл Знак1"/>
    <w:basedOn w:val="a1"/>
    <w:uiPriority w:val="11"/>
    <w:rsid w:val="00A63877"/>
    <w:rPr>
      <w:rFonts w:asciiTheme="majorHAnsi" w:eastAsiaTheme="majorEastAsia" w:hAnsiTheme="majorHAnsi" w:cstheme="majorBidi"/>
      <w:i/>
      <w:iCs/>
      <w:color w:val="4F81BD" w:themeColor="accent1"/>
      <w:spacing w:val="15"/>
    </w:rPr>
  </w:style>
  <w:style w:type="character" w:customStyle="1" w:styleId="21">
    <w:name w:val="Основной текст 2 Знак"/>
    <w:basedOn w:val="a1"/>
    <w:link w:val="22"/>
    <w:uiPriority w:val="99"/>
    <w:semiHidden/>
    <w:locked/>
    <w:rsid w:val="00A63877"/>
    <w:rPr>
      <w:rFonts w:ascii="Times New Roman" w:hAnsi="Times New Roman" w:cs="Times New Roman"/>
      <w:szCs w:val="22"/>
      <w:lang w:eastAsia="en-US"/>
    </w:rPr>
  </w:style>
  <w:style w:type="character" w:customStyle="1" w:styleId="23">
    <w:name w:val="Основной текст с отступом 2 Знак"/>
    <w:basedOn w:val="a1"/>
    <w:link w:val="24"/>
    <w:uiPriority w:val="99"/>
    <w:semiHidden/>
    <w:locked/>
    <w:rsid w:val="00A63877"/>
    <w:rPr>
      <w:rFonts w:ascii="Times New Roman" w:hAnsi="Times New Roman" w:cs="Times New Roman"/>
      <w:szCs w:val="22"/>
      <w:lang w:eastAsia="en-US"/>
    </w:rPr>
  </w:style>
  <w:style w:type="character" w:customStyle="1" w:styleId="af4">
    <w:name w:val="Схема документа Знак"/>
    <w:basedOn w:val="a1"/>
    <w:link w:val="af5"/>
    <w:uiPriority w:val="99"/>
    <w:semiHidden/>
    <w:locked/>
    <w:rsid w:val="00A63877"/>
    <w:rPr>
      <w:rFonts w:ascii="Tahoma" w:hAnsi="Tahoma" w:cs="Tahoma"/>
      <w:sz w:val="16"/>
      <w:szCs w:val="16"/>
      <w:lang w:eastAsia="en-US"/>
    </w:rPr>
  </w:style>
  <w:style w:type="character" w:customStyle="1" w:styleId="af6">
    <w:name w:val="Текст Знак"/>
    <w:basedOn w:val="a1"/>
    <w:link w:val="af7"/>
    <w:semiHidden/>
    <w:locked/>
    <w:rsid w:val="00A63877"/>
    <w:rPr>
      <w:rFonts w:ascii="Consolas" w:eastAsia="Times New Roman" w:hAnsi="Consolas" w:cs="Consolas"/>
      <w:sz w:val="21"/>
      <w:szCs w:val="21"/>
    </w:rPr>
  </w:style>
  <w:style w:type="paragraph" w:styleId="ab">
    <w:name w:val="annotation text"/>
    <w:basedOn w:val="a0"/>
    <w:link w:val="aa"/>
    <w:semiHidden/>
    <w:unhideWhenUsed/>
    <w:rsid w:val="00A63877"/>
    <w:pPr>
      <w:widowControl/>
    </w:pPr>
    <w:rPr>
      <w:rFonts w:ascii="Times New Roman" w:hAnsi="Times New Roman" w:cs="Times New Roman"/>
      <w:color w:val="auto"/>
      <w:lang w:eastAsia="en-US"/>
    </w:rPr>
  </w:style>
  <w:style w:type="character" w:customStyle="1" w:styleId="15">
    <w:name w:val="Текст примечания Знак1"/>
    <w:basedOn w:val="a1"/>
    <w:semiHidden/>
    <w:rsid w:val="00A63877"/>
    <w:rPr>
      <w:color w:val="000000"/>
      <w:sz w:val="20"/>
      <w:szCs w:val="20"/>
    </w:rPr>
  </w:style>
  <w:style w:type="character" w:customStyle="1" w:styleId="af8">
    <w:name w:val="Тема примечания Знак"/>
    <w:basedOn w:val="aa"/>
    <w:link w:val="af9"/>
    <w:uiPriority w:val="99"/>
    <w:semiHidden/>
    <w:locked/>
    <w:rsid w:val="00A63877"/>
    <w:rPr>
      <w:rFonts w:ascii="Times New Roman" w:hAnsi="Times New Roman" w:cs="Times New Roman"/>
      <w:b/>
      <w:bCs/>
      <w:lang w:eastAsia="en-US"/>
    </w:rPr>
  </w:style>
  <w:style w:type="character" w:customStyle="1" w:styleId="afa">
    <w:name w:val="Текст выноски Знак"/>
    <w:basedOn w:val="a1"/>
    <w:link w:val="afb"/>
    <w:uiPriority w:val="99"/>
    <w:semiHidden/>
    <w:locked/>
    <w:rsid w:val="00A63877"/>
    <w:rPr>
      <w:rFonts w:ascii="Tahoma" w:hAnsi="Tahoma" w:cs="Tahoma"/>
      <w:sz w:val="16"/>
      <w:szCs w:val="16"/>
      <w:lang w:eastAsia="en-US"/>
    </w:rPr>
  </w:style>
  <w:style w:type="character" w:customStyle="1" w:styleId="afc">
    <w:name w:val="Без интервала Знак"/>
    <w:basedOn w:val="a1"/>
    <w:link w:val="afd"/>
    <w:uiPriority w:val="1"/>
    <w:locked/>
    <w:rsid w:val="00A63877"/>
    <w:rPr>
      <w:rFonts w:ascii="Times New Roman" w:eastAsia="Times New Roman" w:hAnsi="Times New Roman" w:cs="Times New Roman"/>
      <w:sz w:val="22"/>
      <w:szCs w:val="22"/>
      <w:lang w:eastAsia="en-US"/>
    </w:rPr>
  </w:style>
  <w:style w:type="character" w:customStyle="1" w:styleId="afe">
    <w:name w:val="Абзац списка Знак"/>
    <w:basedOn w:val="a1"/>
    <w:link w:val="aff"/>
    <w:uiPriority w:val="34"/>
    <w:locked/>
    <w:rsid w:val="00A63877"/>
    <w:rPr>
      <w:rFonts w:ascii="Times New Roman" w:hAnsi="Times New Roman" w:cs="Times New Roman"/>
      <w:szCs w:val="22"/>
      <w:lang w:eastAsia="en-US"/>
    </w:rPr>
  </w:style>
  <w:style w:type="paragraph" w:customStyle="1" w:styleId="ConsPlusCell">
    <w:name w:val="ConsPlusCell"/>
    <w:uiPriority w:val="99"/>
    <w:qFormat/>
    <w:rsid w:val="00A63877"/>
    <w:pPr>
      <w:widowControl/>
      <w:autoSpaceDE w:val="0"/>
      <w:autoSpaceDN w:val="0"/>
      <w:adjustRightInd w:val="0"/>
    </w:pPr>
    <w:rPr>
      <w:rFonts w:ascii="Arial" w:eastAsia="Times New Roman" w:hAnsi="Arial" w:cs="Arial"/>
      <w:sz w:val="20"/>
      <w:szCs w:val="20"/>
      <w:lang w:bidi="ar-SA"/>
    </w:rPr>
  </w:style>
  <w:style w:type="paragraph" w:customStyle="1" w:styleId="FR1">
    <w:name w:val="FR1"/>
    <w:uiPriority w:val="99"/>
    <w:qFormat/>
    <w:rsid w:val="00A63877"/>
    <w:pPr>
      <w:suppressAutoHyphens/>
      <w:overflowPunct w:val="0"/>
      <w:autoSpaceDE w:val="0"/>
      <w:spacing w:before="500"/>
      <w:jc w:val="center"/>
    </w:pPr>
    <w:rPr>
      <w:rFonts w:ascii="Times New Roman" w:eastAsia="Arial" w:hAnsi="Times New Roman" w:cs="Times New Roman"/>
      <w:b/>
      <w:sz w:val="48"/>
      <w:szCs w:val="20"/>
      <w:lang w:eastAsia="ar-SA" w:bidi="ar-SA"/>
    </w:rPr>
  </w:style>
  <w:style w:type="paragraph" w:customStyle="1" w:styleId="Char">
    <w:name w:val="Char"/>
    <w:basedOn w:val="a0"/>
    <w:uiPriority w:val="99"/>
    <w:qFormat/>
    <w:rsid w:val="00A63877"/>
    <w:pPr>
      <w:keepLines/>
      <w:widowControl/>
      <w:spacing w:after="160" w:line="240" w:lineRule="exact"/>
    </w:pPr>
    <w:rPr>
      <w:rFonts w:ascii="Verdana" w:eastAsia="MS Mincho" w:hAnsi="Verdana" w:cs="Franklin Gothic Book"/>
      <w:color w:val="auto"/>
      <w:sz w:val="20"/>
      <w:szCs w:val="20"/>
      <w:lang w:val="en-US" w:eastAsia="en-US" w:bidi="ar-SA"/>
    </w:rPr>
  </w:style>
  <w:style w:type="character" w:customStyle="1" w:styleId="aff0">
    <w:name w:val="Таблица Знак"/>
    <w:basedOn w:val="a1"/>
    <w:link w:val="aff1"/>
    <w:locked/>
    <w:rsid w:val="00A63877"/>
    <w:rPr>
      <w:rFonts w:ascii="Times New Roman" w:eastAsia="Times New Roman" w:hAnsi="Times New Roman" w:cs="Times New Roman"/>
      <w:color w:val="000000"/>
      <w:szCs w:val="22"/>
    </w:rPr>
  </w:style>
  <w:style w:type="paragraph" w:customStyle="1" w:styleId="aff1">
    <w:name w:val="Таблица"/>
    <w:basedOn w:val="a0"/>
    <w:link w:val="aff0"/>
    <w:qFormat/>
    <w:rsid w:val="00A63877"/>
    <w:pPr>
      <w:widowControl/>
      <w:jc w:val="both"/>
    </w:pPr>
    <w:rPr>
      <w:rFonts w:ascii="Times New Roman" w:eastAsia="Times New Roman" w:hAnsi="Times New Roman" w:cs="Times New Roman"/>
      <w:szCs w:val="22"/>
    </w:rPr>
  </w:style>
  <w:style w:type="paragraph" w:customStyle="1" w:styleId="Web">
    <w:name w:val="Обычный (Web)"/>
    <w:basedOn w:val="a0"/>
    <w:uiPriority w:val="99"/>
    <w:qFormat/>
    <w:rsid w:val="00A63877"/>
    <w:pPr>
      <w:widowControl/>
      <w:spacing w:before="100" w:after="100"/>
    </w:pPr>
    <w:rPr>
      <w:rFonts w:cs="Times New Roman"/>
      <w:color w:val="auto"/>
      <w:szCs w:val="20"/>
      <w:lang w:bidi="ar-SA"/>
    </w:rPr>
  </w:style>
  <w:style w:type="paragraph" w:customStyle="1" w:styleId="aff2">
    <w:name w:val="Знак Знак Знак Знак Знак"/>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paragraphleftindent">
    <w:name w:val="paragraph_left_indent"/>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3">
    <w:name w:val="Базовый"/>
    <w:uiPriority w:val="99"/>
    <w:qFormat/>
    <w:rsid w:val="00A63877"/>
    <w:pPr>
      <w:widowControl/>
      <w:tabs>
        <w:tab w:val="left" w:pos="709"/>
      </w:tabs>
      <w:suppressAutoHyphens/>
      <w:spacing w:after="200" w:line="276" w:lineRule="atLeast"/>
    </w:pPr>
    <w:rPr>
      <w:rFonts w:ascii="Calibri" w:eastAsia="Lucida Sans Unicode" w:hAnsi="Calibri" w:cs="Times New Roman"/>
      <w:color w:val="00000A"/>
      <w:sz w:val="22"/>
      <w:szCs w:val="22"/>
      <w:lang w:eastAsia="en-US" w:bidi="ar-SA"/>
    </w:rPr>
  </w:style>
  <w:style w:type="paragraph" w:customStyle="1" w:styleId="aff4">
    <w:name w:val="Содержимое таблицы"/>
    <w:basedOn w:val="aff3"/>
    <w:uiPriority w:val="99"/>
    <w:qFormat/>
    <w:rsid w:val="00A63877"/>
    <w:pPr>
      <w:suppressLineNumbers/>
    </w:pPr>
  </w:style>
  <w:style w:type="paragraph" w:customStyle="1" w:styleId="aff5">
    <w:name w:val="Знак"/>
    <w:basedOn w:val="a0"/>
    <w:uiPriority w:val="99"/>
    <w:qFormat/>
    <w:rsid w:val="00A63877"/>
    <w:pPr>
      <w:widowControl/>
      <w:spacing w:line="240" w:lineRule="exact"/>
      <w:jc w:val="both"/>
    </w:pPr>
    <w:rPr>
      <w:rFonts w:ascii="Times New Roman" w:eastAsia="Times New Roman" w:hAnsi="Times New Roman" w:cs="Times New Roman"/>
      <w:color w:val="auto"/>
      <w:lang w:val="en-US" w:eastAsia="en-US" w:bidi="ar-SA"/>
    </w:rPr>
  </w:style>
  <w:style w:type="paragraph" w:customStyle="1" w:styleId="Label">
    <w:name w:val="Label"/>
    <w:uiPriority w:val="99"/>
    <w:qFormat/>
    <w:rsid w:val="00A63877"/>
    <w:pPr>
      <w:suppressAutoHyphens/>
      <w:autoSpaceDN w:val="0"/>
    </w:pPr>
    <w:rPr>
      <w:rFonts w:ascii="Times New Roman" w:eastAsia="Andale Sans UI" w:hAnsi="Times New Roman" w:cs="Tahoma"/>
      <w:kern w:val="3"/>
      <w:lang w:val="de-DE" w:eastAsia="ja-JP" w:bidi="fa-IR"/>
    </w:rPr>
  </w:style>
  <w:style w:type="paragraph" w:customStyle="1" w:styleId="25">
    <w:name w:val="Обычный2"/>
    <w:uiPriority w:val="99"/>
    <w:qFormat/>
    <w:rsid w:val="00A63877"/>
    <w:pPr>
      <w:widowControl/>
      <w:snapToGrid w:val="0"/>
    </w:pPr>
    <w:rPr>
      <w:rFonts w:ascii="Times New Roman" w:eastAsia="Times New Roman" w:hAnsi="Times New Roman" w:cs="Times New Roman"/>
      <w:sz w:val="22"/>
      <w:szCs w:val="20"/>
      <w:lang w:bidi="ar-SA"/>
    </w:rPr>
  </w:style>
  <w:style w:type="character" w:customStyle="1" w:styleId="Normal10-02">
    <w:name w:val="Normal + 10 пт полужирный По центру Слева:  -02 см Справ... Знак"/>
    <w:link w:val="Normal10-020"/>
    <w:locked/>
    <w:rsid w:val="00A63877"/>
    <w:rPr>
      <w:rFonts w:ascii="Times New Roman" w:eastAsia="Times New Roman" w:hAnsi="Times New Roman" w:cs="Times New Roman"/>
      <w:b/>
      <w:bCs/>
    </w:rPr>
  </w:style>
  <w:style w:type="paragraph" w:customStyle="1" w:styleId="Normal10-020">
    <w:name w:val="Normal + 10 пт полужирный По центру Слева:  -02 см Справ..."/>
    <w:basedOn w:val="a0"/>
    <w:link w:val="Normal10-02"/>
    <w:qFormat/>
    <w:rsid w:val="00A63877"/>
    <w:pPr>
      <w:widowControl/>
      <w:ind w:right="-113"/>
    </w:pPr>
    <w:rPr>
      <w:rFonts w:ascii="Times New Roman" w:eastAsia="Times New Roman" w:hAnsi="Times New Roman" w:cs="Times New Roman"/>
      <w:b/>
      <w:bCs/>
      <w:color w:val="auto"/>
    </w:rPr>
  </w:style>
  <w:style w:type="character" w:customStyle="1" w:styleId="Normal10-022">
    <w:name w:val="Стиль Normal + 10 пт полужирный По центру Слева:  -02 см Справ...2 Знак"/>
    <w:basedOn w:val="a1"/>
    <w:link w:val="Normal10-0220"/>
    <w:locked/>
    <w:rsid w:val="00A63877"/>
    <w:rPr>
      <w:rFonts w:ascii="Times New Roman" w:eastAsia="Times New Roman" w:hAnsi="Times New Roman" w:cs="Times New Roman"/>
      <w:b/>
      <w:bCs/>
    </w:rPr>
  </w:style>
  <w:style w:type="paragraph" w:customStyle="1" w:styleId="Normal10-0220">
    <w:name w:val="Стиль Normal + 10 пт полужирный По центру Слева:  -02 см Справ...2"/>
    <w:basedOn w:val="25"/>
    <w:link w:val="Normal10-022"/>
    <w:qFormat/>
    <w:rsid w:val="00A63877"/>
    <w:pPr>
      <w:ind w:left="-113" w:right="-113"/>
      <w:jc w:val="center"/>
    </w:pPr>
    <w:rPr>
      <w:b/>
      <w:bCs/>
      <w:sz w:val="24"/>
      <w:szCs w:val="24"/>
      <w:lang w:bidi="ru-RU"/>
    </w:rPr>
  </w:style>
  <w:style w:type="character" w:customStyle="1" w:styleId="Normal">
    <w:name w:val="Normal Знак"/>
    <w:basedOn w:val="a1"/>
    <w:link w:val="16"/>
    <w:locked/>
    <w:rsid w:val="00A63877"/>
    <w:rPr>
      <w:rFonts w:ascii="Times New Roman" w:eastAsia="Times New Roman" w:hAnsi="Times New Roman" w:cs="Times New Roman"/>
      <w:sz w:val="22"/>
    </w:rPr>
  </w:style>
  <w:style w:type="paragraph" w:customStyle="1" w:styleId="16">
    <w:name w:val="Обычный1"/>
    <w:link w:val="Normal"/>
    <w:qFormat/>
    <w:rsid w:val="00A63877"/>
    <w:pPr>
      <w:widowControl/>
      <w:snapToGrid w:val="0"/>
    </w:pPr>
    <w:rPr>
      <w:rFonts w:ascii="Times New Roman" w:eastAsia="Times New Roman" w:hAnsi="Times New Roman" w:cs="Times New Roman"/>
      <w:sz w:val="22"/>
    </w:rPr>
  </w:style>
  <w:style w:type="paragraph" w:customStyle="1" w:styleId="aff6">
    <w:name w:val="Знак Знак Знак"/>
    <w:basedOn w:val="a0"/>
    <w:uiPriority w:val="99"/>
    <w:qFormat/>
    <w:rsid w:val="00A63877"/>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ConsNormal">
    <w:name w:val="ConsNormal"/>
    <w:uiPriority w:val="99"/>
    <w:qFormat/>
    <w:rsid w:val="00A63877"/>
    <w:pPr>
      <w:overflowPunct w:val="0"/>
      <w:autoSpaceDE w:val="0"/>
      <w:autoSpaceDN w:val="0"/>
      <w:adjustRightInd w:val="0"/>
      <w:ind w:firstLine="720"/>
    </w:pPr>
    <w:rPr>
      <w:rFonts w:ascii="Arial" w:eastAsia="Times New Roman" w:hAnsi="Arial" w:cs="Times New Roman"/>
      <w:sz w:val="20"/>
      <w:szCs w:val="20"/>
      <w:lang w:bidi="ar-SA"/>
    </w:rPr>
  </w:style>
  <w:style w:type="paragraph" w:customStyle="1" w:styleId="31">
    <w:name w:val="Обычный3"/>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
    <w:name w:val="Приложение - заголовок"/>
    <w:uiPriority w:val="99"/>
    <w:qFormat/>
    <w:rsid w:val="00A63877"/>
    <w:pPr>
      <w:widowControl/>
      <w:suppressAutoHyphens/>
      <w:spacing w:before="120" w:after="240"/>
    </w:pPr>
    <w:rPr>
      <w:rFonts w:ascii="Times New Roman" w:eastAsia="Arial" w:hAnsi="Times New Roman" w:cs="Times New Roman"/>
      <w:b/>
      <w:sz w:val="32"/>
      <w:szCs w:val="32"/>
      <w:lang w:eastAsia="ar-SA" w:bidi="ar-SA"/>
    </w:rPr>
  </w:style>
  <w:style w:type="paragraph" w:customStyle="1" w:styleId="ConsPlusTitle">
    <w:name w:val="ConsPlusTitle"/>
    <w:uiPriority w:val="99"/>
    <w:qFormat/>
    <w:rsid w:val="00A63877"/>
    <w:pPr>
      <w:autoSpaceDE w:val="0"/>
      <w:autoSpaceDN w:val="0"/>
      <w:adjustRightInd w:val="0"/>
    </w:pPr>
    <w:rPr>
      <w:rFonts w:ascii="Times New Roman" w:eastAsia="Times New Roman" w:hAnsi="Times New Roman" w:cs="Times New Roman"/>
      <w:b/>
      <w:bCs/>
      <w:lang w:bidi="ar-SA"/>
    </w:rPr>
  </w:style>
  <w:style w:type="paragraph" w:customStyle="1" w:styleId="CharChar">
    <w:name w:val="Char Char"/>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Default">
    <w:name w:val="Default"/>
    <w:uiPriority w:val="99"/>
    <w:qFormat/>
    <w:rsid w:val="00A63877"/>
    <w:pPr>
      <w:widowControl/>
      <w:autoSpaceDE w:val="0"/>
      <w:autoSpaceDN w:val="0"/>
      <w:adjustRightInd w:val="0"/>
    </w:pPr>
    <w:rPr>
      <w:rFonts w:ascii="Arial" w:eastAsia="Calibri" w:hAnsi="Arial" w:cs="Arial"/>
      <w:color w:val="000000"/>
      <w:lang w:eastAsia="en-US" w:bidi="ar-SA"/>
    </w:rPr>
  </w:style>
  <w:style w:type="paragraph" w:customStyle="1" w:styleId="41">
    <w:name w:val="Обычный4"/>
    <w:uiPriority w:val="99"/>
    <w:qFormat/>
    <w:rsid w:val="00A63877"/>
    <w:pPr>
      <w:widowControl/>
    </w:pPr>
    <w:rPr>
      <w:rFonts w:ascii="Times New Roman" w:eastAsia="Times New Roman" w:hAnsi="Times New Roman" w:cs="Times New Roman"/>
      <w:sz w:val="22"/>
      <w:szCs w:val="20"/>
      <w:lang w:bidi="ar-SA"/>
    </w:rPr>
  </w:style>
  <w:style w:type="paragraph" w:customStyle="1" w:styleId="xl63">
    <w:name w:val="xl63"/>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4">
    <w:name w:val="xl64"/>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5">
    <w:name w:val="xl65"/>
    <w:basedOn w:val="a0"/>
    <w:uiPriority w:val="99"/>
    <w:qFormat/>
    <w:rsid w:val="00A63877"/>
    <w:pPr>
      <w:widowControl/>
      <w:pBdr>
        <w:top w:val="single" w:sz="4" w:space="0" w:color="auto"/>
        <w:left w:val="single" w:sz="8" w:space="0" w:color="auto"/>
        <w:bottom w:val="single" w:sz="8"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6">
    <w:name w:val="xl66"/>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7">
    <w:name w:val="xl67"/>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8">
    <w:name w:val="xl68"/>
    <w:basedOn w:val="a0"/>
    <w:uiPriority w:val="99"/>
    <w:qFormat/>
    <w:rsid w:val="00A63877"/>
    <w:pPr>
      <w:widowControl/>
      <w:pBdr>
        <w:top w:val="single" w:sz="4" w:space="0" w:color="auto"/>
        <w:left w:val="single" w:sz="4" w:space="0" w:color="auto"/>
        <w:bottom w:val="single" w:sz="8"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9">
    <w:name w:val="xl69"/>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xl70">
    <w:name w:val="xl70"/>
    <w:basedOn w:val="a0"/>
    <w:uiPriority w:val="99"/>
    <w:qFormat/>
    <w:rsid w:val="00A63877"/>
    <w:pPr>
      <w:widowControl/>
      <w:pBdr>
        <w:top w:val="single" w:sz="4"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xl71">
    <w:name w:val="xl71"/>
    <w:basedOn w:val="a0"/>
    <w:uiPriority w:val="99"/>
    <w:qFormat/>
    <w:rsid w:val="00A6387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2">
    <w:name w:val="xl72"/>
    <w:basedOn w:val="a0"/>
    <w:uiPriority w:val="99"/>
    <w:qFormat/>
    <w:rsid w:val="00A63877"/>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3">
    <w:name w:val="xl73"/>
    <w:basedOn w:val="a0"/>
    <w:uiPriority w:val="99"/>
    <w:qFormat/>
    <w:rsid w:val="00A6387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4">
    <w:name w:val="xl74"/>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5">
    <w:name w:val="xl75"/>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6">
    <w:name w:val="xl76"/>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7">
    <w:name w:val="xl77"/>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8">
    <w:name w:val="xl78"/>
    <w:basedOn w:val="a0"/>
    <w:uiPriority w:val="99"/>
    <w:qFormat/>
    <w:rsid w:val="00A63877"/>
    <w:pPr>
      <w:widowControl/>
      <w:pBdr>
        <w:top w:val="single" w:sz="8"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79">
    <w:name w:val="xl79"/>
    <w:basedOn w:val="a0"/>
    <w:uiPriority w:val="99"/>
    <w:qFormat/>
    <w:rsid w:val="00A63877"/>
    <w:pPr>
      <w:widowControl/>
      <w:pBdr>
        <w:top w:val="single" w:sz="8"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80">
    <w:name w:val="xl80"/>
    <w:basedOn w:val="a0"/>
    <w:uiPriority w:val="99"/>
    <w:qFormat/>
    <w:rsid w:val="00A63877"/>
    <w:pPr>
      <w:widowControl/>
      <w:pBdr>
        <w:top w:val="single" w:sz="8"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81">
    <w:name w:val="xl81"/>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2">
    <w:name w:val="xl82"/>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3">
    <w:name w:val="xl83"/>
    <w:basedOn w:val="a0"/>
    <w:uiPriority w:val="99"/>
    <w:qFormat/>
    <w:rsid w:val="00A63877"/>
    <w:pPr>
      <w:widowControl/>
      <w:pBdr>
        <w:top w:val="single" w:sz="4"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4">
    <w:name w:val="xl84"/>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220">
    <w:name w:val="Основной текст 22"/>
    <w:basedOn w:val="a0"/>
    <w:uiPriority w:val="99"/>
    <w:qFormat/>
    <w:rsid w:val="00A63877"/>
    <w:pPr>
      <w:overflowPunct w:val="0"/>
      <w:autoSpaceDE w:val="0"/>
      <w:autoSpaceDN w:val="0"/>
      <w:adjustRightInd w:val="0"/>
      <w:jc w:val="center"/>
    </w:pPr>
    <w:rPr>
      <w:rFonts w:ascii="Times New Roman" w:eastAsia="Times New Roman" w:hAnsi="Times New Roman" w:cs="Times New Roman"/>
      <w:color w:val="auto"/>
      <w:szCs w:val="20"/>
      <w:lang w:bidi="ar-SA"/>
    </w:rPr>
  </w:style>
  <w:style w:type="paragraph" w:customStyle="1" w:styleId="51">
    <w:name w:val="Обычный5"/>
    <w:next w:val="a0"/>
    <w:uiPriority w:val="99"/>
    <w:qFormat/>
    <w:rsid w:val="00A63877"/>
    <w:pPr>
      <w:widowControl/>
    </w:pPr>
    <w:rPr>
      <w:rFonts w:ascii="Calibri" w:eastAsia="Calibri" w:hAnsi="Calibri" w:cs="Times New Roman"/>
      <w:sz w:val="22"/>
      <w:szCs w:val="20"/>
      <w:lang w:bidi="ar-SA"/>
    </w:rPr>
  </w:style>
  <w:style w:type="paragraph" w:customStyle="1" w:styleId="ConsPlusNonformat">
    <w:name w:val="ConsPlusNonformat"/>
    <w:uiPriority w:val="99"/>
    <w:qFormat/>
    <w:rsid w:val="00A63877"/>
    <w:pPr>
      <w:autoSpaceDE w:val="0"/>
      <w:autoSpaceDN w:val="0"/>
      <w:adjustRightInd w:val="0"/>
    </w:pPr>
    <w:rPr>
      <w:rFonts w:ascii="Courier New" w:eastAsia="Times New Roman" w:hAnsi="Courier New" w:cs="Courier New"/>
      <w:sz w:val="20"/>
      <w:szCs w:val="20"/>
      <w:lang w:bidi="ar-SA"/>
    </w:rPr>
  </w:style>
  <w:style w:type="character" w:customStyle="1" w:styleId="aff7">
    <w:name w:val="Основной текст_"/>
    <w:basedOn w:val="a1"/>
    <w:link w:val="42"/>
    <w:locked/>
    <w:rsid w:val="00A63877"/>
    <w:rPr>
      <w:rFonts w:ascii="Times New Roman" w:eastAsia="Times New Roman" w:hAnsi="Times New Roman" w:cs="Times New Roman"/>
      <w:shd w:val="clear" w:color="auto" w:fill="FFFFFF"/>
    </w:rPr>
  </w:style>
  <w:style w:type="paragraph" w:customStyle="1" w:styleId="42">
    <w:name w:val="Основной текст4"/>
    <w:basedOn w:val="a0"/>
    <w:link w:val="aff7"/>
    <w:qFormat/>
    <w:rsid w:val="00A63877"/>
    <w:pPr>
      <w:widowControl/>
      <w:shd w:val="clear" w:color="auto" w:fill="FFFFFF"/>
      <w:spacing w:line="0" w:lineRule="atLeast"/>
      <w:jc w:val="right"/>
    </w:pPr>
    <w:rPr>
      <w:rFonts w:ascii="Times New Roman" w:eastAsia="Times New Roman" w:hAnsi="Times New Roman" w:cs="Times New Roman"/>
      <w:color w:val="auto"/>
    </w:rPr>
  </w:style>
  <w:style w:type="paragraph" w:customStyle="1" w:styleId="blank-numb">
    <w:name w:val="blank-numb"/>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8">
    <w:name w:val="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tabs>
        <w:tab w:val="num" w:pos="360"/>
      </w:tabs>
      <w:spacing w:after="160" w:line="240" w:lineRule="exact"/>
    </w:pPr>
    <w:rPr>
      <w:rFonts w:ascii="Times New Roman" w:eastAsia="Calibri" w:hAnsi="Times New Roman" w:cs="Times New Roman"/>
      <w:color w:val="auto"/>
      <w:sz w:val="20"/>
      <w:szCs w:val="20"/>
      <w:lang w:eastAsia="zh-CN" w:bidi="ar-SA"/>
    </w:rPr>
  </w:style>
  <w:style w:type="paragraph" w:customStyle="1" w:styleId="ConsPlusNormal">
    <w:name w:val="ConsPlusNormal"/>
    <w:uiPriority w:val="99"/>
    <w:qFormat/>
    <w:rsid w:val="00A63877"/>
    <w:pPr>
      <w:autoSpaceDE w:val="0"/>
      <w:autoSpaceDN w:val="0"/>
      <w:adjustRightInd w:val="0"/>
      <w:ind w:firstLine="720"/>
    </w:pPr>
    <w:rPr>
      <w:rFonts w:ascii="Arial" w:eastAsia="Times New Roman" w:hAnsi="Arial" w:cs="Arial"/>
      <w:sz w:val="20"/>
      <w:szCs w:val="20"/>
      <w:lang w:bidi="ar-SA"/>
    </w:rPr>
  </w:style>
  <w:style w:type="paragraph" w:customStyle="1" w:styleId="Aeiiai">
    <w:name w:val="Aei?iai?"/>
    <w:uiPriority w:val="99"/>
    <w:qFormat/>
    <w:rsid w:val="00A63877"/>
    <w:pPr>
      <w:suppressAutoHyphens/>
      <w:autoSpaceDN w:val="0"/>
    </w:pPr>
    <w:rPr>
      <w:rFonts w:ascii="Times New Roman" w:eastAsia="Andale Sans UI" w:hAnsi="Times New Roman" w:cs="Tahoma"/>
      <w:kern w:val="3"/>
      <w:lang w:val="de-DE" w:eastAsia="ja-JP" w:bidi="fa-IR"/>
    </w:rPr>
  </w:style>
  <w:style w:type="character" w:customStyle="1" w:styleId="Normal10-0221">
    <w:name w:val="Стиль Normal + 10 пт полужирный По центру Слева:  -02 см Справ...2 Знак Знак Знак"/>
    <w:basedOn w:val="a1"/>
    <w:link w:val="Normal10-0222"/>
    <w:locked/>
    <w:rsid w:val="00A63877"/>
    <w:rPr>
      <w:rFonts w:ascii="Times New Roman" w:eastAsia="Times New Roman" w:hAnsi="Times New Roman" w:cs="Times New Roman"/>
      <w:b/>
      <w:bCs/>
    </w:rPr>
  </w:style>
  <w:style w:type="paragraph" w:customStyle="1" w:styleId="Normal10-0222">
    <w:name w:val="Стиль Normal + 10 пт полужирный По центру Слева:  -02 см Справ...2 Знак Знак"/>
    <w:basedOn w:val="a0"/>
    <w:link w:val="Normal10-0221"/>
    <w:qFormat/>
    <w:rsid w:val="00A63877"/>
    <w:pPr>
      <w:autoSpaceDE w:val="0"/>
      <w:autoSpaceDN w:val="0"/>
      <w:adjustRightInd w:val="0"/>
      <w:snapToGrid w:val="0"/>
      <w:spacing w:line="360" w:lineRule="atLeast"/>
      <w:ind w:left="-113" w:right="-113"/>
      <w:jc w:val="center"/>
    </w:pPr>
    <w:rPr>
      <w:rFonts w:ascii="Times New Roman" w:eastAsia="Times New Roman" w:hAnsi="Times New Roman" w:cs="Times New Roman"/>
      <w:b/>
      <w:bCs/>
      <w:color w:val="auto"/>
    </w:rPr>
  </w:style>
  <w:style w:type="paragraph" w:styleId="af1">
    <w:name w:val="Body Text Indent"/>
    <w:basedOn w:val="a0"/>
    <w:link w:val="af0"/>
    <w:semiHidden/>
    <w:unhideWhenUsed/>
    <w:rsid w:val="00A63877"/>
    <w:pPr>
      <w:widowControl/>
      <w:spacing w:after="120"/>
      <w:ind w:left="283"/>
    </w:pPr>
    <w:rPr>
      <w:rFonts w:ascii="Times New Roman" w:eastAsia="Times New Roman" w:hAnsi="Times New Roman" w:cs="Times New Roman"/>
      <w:color w:val="auto"/>
    </w:rPr>
  </w:style>
  <w:style w:type="character" w:customStyle="1" w:styleId="17">
    <w:name w:val="Основной текст с отступом Знак1"/>
    <w:basedOn w:val="a1"/>
    <w:semiHidden/>
    <w:rsid w:val="00A63877"/>
    <w:rPr>
      <w:color w:val="000000"/>
    </w:rPr>
  </w:style>
  <w:style w:type="paragraph" w:customStyle="1" w:styleId="aff9">
    <w:name w:val="Основной"/>
    <w:basedOn w:val="af1"/>
    <w:uiPriority w:val="99"/>
    <w:qFormat/>
    <w:rsid w:val="00A63877"/>
    <w:pPr>
      <w:widowControl w:val="0"/>
      <w:adjustRightInd w:val="0"/>
      <w:spacing w:line="360" w:lineRule="atLeast"/>
      <w:jc w:val="both"/>
    </w:pPr>
  </w:style>
  <w:style w:type="character" w:customStyle="1" w:styleId="Normal0">
    <w:name w:val="Normal Знак Знак Знак"/>
    <w:basedOn w:val="a1"/>
    <w:link w:val="Normal1"/>
    <w:locked/>
    <w:rsid w:val="00A63877"/>
    <w:rPr>
      <w:rFonts w:ascii="Times New Roman" w:eastAsia="Times New Roman" w:hAnsi="Times New Roman" w:cs="Times New Roman"/>
      <w:sz w:val="22"/>
    </w:rPr>
  </w:style>
  <w:style w:type="paragraph" w:customStyle="1" w:styleId="Normal1">
    <w:name w:val="Normal Знак Знак"/>
    <w:link w:val="Normal0"/>
    <w:qFormat/>
    <w:rsid w:val="00A63877"/>
    <w:pPr>
      <w:widowControl/>
      <w:snapToGrid w:val="0"/>
    </w:pPr>
    <w:rPr>
      <w:rFonts w:ascii="Times New Roman" w:eastAsia="Times New Roman" w:hAnsi="Times New Roman" w:cs="Times New Roman"/>
      <w:sz w:val="22"/>
    </w:rPr>
  </w:style>
  <w:style w:type="paragraph" w:customStyle="1" w:styleId="61">
    <w:name w:val="Обычный6"/>
    <w:next w:val="a0"/>
    <w:uiPriority w:val="99"/>
    <w:qFormat/>
    <w:rsid w:val="00A63877"/>
    <w:pPr>
      <w:widowControl/>
    </w:pPr>
    <w:rPr>
      <w:rFonts w:ascii="Calibri" w:eastAsia="Calibri" w:hAnsi="Calibri" w:cs="Times New Roman"/>
      <w:sz w:val="22"/>
      <w:szCs w:val="20"/>
      <w:lang w:bidi="ar-SA"/>
    </w:rPr>
  </w:style>
  <w:style w:type="paragraph" w:customStyle="1" w:styleId="72">
    <w:name w:val="Обычный7"/>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82">
    <w:name w:val="Обычный8"/>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26">
    <w:name w:val="Основной текст (2)"/>
    <w:basedOn w:val="a0"/>
    <w:uiPriority w:val="99"/>
    <w:qFormat/>
    <w:rsid w:val="00A63877"/>
    <w:pPr>
      <w:widowControl/>
      <w:shd w:val="clear" w:color="auto" w:fill="FFFFFF"/>
      <w:spacing w:line="274" w:lineRule="exact"/>
      <w:jc w:val="both"/>
    </w:pPr>
    <w:rPr>
      <w:rFonts w:ascii="Times New Roman" w:eastAsia="Times New Roman" w:hAnsi="Times New Roman" w:cs="Times New Roman"/>
      <w:sz w:val="21"/>
      <w:szCs w:val="21"/>
      <w:lang w:bidi="ar-SA"/>
    </w:rPr>
  </w:style>
  <w:style w:type="paragraph" w:customStyle="1" w:styleId="32">
    <w:name w:val="Основной текст3"/>
    <w:basedOn w:val="a0"/>
    <w:uiPriority w:val="99"/>
    <w:qFormat/>
    <w:rsid w:val="00A63877"/>
    <w:pPr>
      <w:widowControl/>
      <w:shd w:val="clear" w:color="auto" w:fill="FFFFFF"/>
      <w:spacing w:after="240" w:line="278" w:lineRule="exact"/>
      <w:ind w:hanging="1860"/>
      <w:jc w:val="center"/>
    </w:pPr>
    <w:rPr>
      <w:rFonts w:ascii="Calibri" w:eastAsia="Calibri" w:hAnsi="Calibri" w:cs="Times New Roman"/>
      <w:color w:val="auto"/>
      <w:sz w:val="23"/>
      <w:szCs w:val="23"/>
      <w:lang w:eastAsia="en-US" w:bidi="ar-SA"/>
    </w:rPr>
  </w:style>
  <w:style w:type="paragraph" w:customStyle="1" w:styleId="18">
    <w:name w:val="Знак1"/>
    <w:basedOn w:val="a0"/>
    <w:uiPriority w:val="99"/>
    <w:qFormat/>
    <w:rsid w:val="00A63877"/>
    <w:pPr>
      <w:widowControl/>
      <w:spacing w:line="240" w:lineRule="exact"/>
      <w:jc w:val="both"/>
    </w:pPr>
    <w:rPr>
      <w:rFonts w:ascii="Times New Roman" w:eastAsia="Times New Roman" w:hAnsi="Times New Roman" w:cs="Times New Roman"/>
      <w:color w:val="auto"/>
      <w:lang w:val="en-US" w:eastAsia="en-US" w:bidi="ar-SA"/>
    </w:rPr>
  </w:style>
  <w:style w:type="paragraph" w:customStyle="1" w:styleId="BookmanOldStyle27pt">
    <w:name w:val="Стиль Bookman Old Style 27 pt полужирный курсив по центру Межд..."/>
    <w:basedOn w:val="a0"/>
    <w:next w:val="a0"/>
    <w:uiPriority w:val="99"/>
    <w:qFormat/>
    <w:rsid w:val="00A63877"/>
    <w:pPr>
      <w:widowControl/>
      <w:spacing w:line="360" w:lineRule="auto"/>
      <w:ind w:firstLine="709"/>
      <w:jc w:val="center"/>
    </w:pPr>
    <w:rPr>
      <w:rFonts w:ascii="Bookman Old Style" w:eastAsia="Times New Roman" w:hAnsi="Bookman Old Style" w:cs="Times New Roman"/>
      <w:b/>
      <w:bCs/>
      <w:i/>
      <w:iCs/>
      <w:color w:val="auto"/>
      <w:sz w:val="54"/>
      <w:szCs w:val="20"/>
      <w:lang w:bidi="ar-SA"/>
    </w:rPr>
  </w:style>
  <w:style w:type="paragraph" w:customStyle="1" w:styleId="19">
    <w:name w:val="Без интервала1"/>
    <w:uiPriority w:val="99"/>
    <w:qFormat/>
    <w:rsid w:val="00A63877"/>
    <w:pPr>
      <w:suppressAutoHyphens/>
      <w:spacing w:after="200" w:line="276" w:lineRule="auto"/>
    </w:pPr>
    <w:rPr>
      <w:rFonts w:ascii="Calibri" w:hAnsi="Calibri" w:cs="font318"/>
      <w:kern w:val="2"/>
      <w:sz w:val="22"/>
      <w:szCs w:val="22"/>
      <w:lang w:eastAsia="ar-SA" w:bidi="ar-SA"/>
    </w:rPr>
  </w:style>
  <w:style w:type="paragraph" w:customStyle="1" w:styleId="27">
    <w:name w:val="2"/>
    <w:basedOn w:val="a0"/>
    <w:next w:val="2"/>
    <w:autoRedefine/>
    <w:uiPriority w:val="99"/>
    <w:qFormat/>
    <w:rsid w:val="00A63877"/>
    <w:pPr>
      <w:widowControl/>
      <w:spacing w:after="160" w:line="240" w:lineRule="exact"/>
    </w:pPr>
    <w:rPr>
      <w:rFonts w:ascii="Times New Roman" w:eastAsia="Times New Roman" w:hAnsi="Times New Roman" w:cs="Times New Roman"/>
      <w:color w:val="auto"/>
      <w:szCs w:val="20"/>
      <w:lang w:val="en-US" w:eastAsia="en-US" w:bidi="ar-SA"/>
    </w:rPr>
  </w:style>
  <w:style w:type="paragraph" w:customStyle="1" w:styleId="28">
    <w:name w:val="Знак2"/>
    <w:basedOn w:val="a0"/>
    <w:uiPriority w:val="99"/>
    <w:qFormat/>
    <w:rsid w:val="00A63877"/>
    <w:pPr>
      <w:widowControl/>
      <w:spacing w:after="160" w:line="240" w:lineRule="exact"/>
    </w:pPr>
    <w:rPr>
      <w:rFonts w:ascii="Verdana" w:eastAsia="Times New Roman" w:hAnsi="Verdana" w:cs="Times New Roman"/>
      <w:color w:val="auto"/>
      <w:lang w:val="en-US" w:eastAsia="en-US" w:bidi="ar-SA"/>
    </w:rPr>
  </w:style>
  <w:style w:type="character" w:customStyle="1" w:styleId="affa">
    <w:name w:val="Название Знак"/>
    <w:basedOn w:val="a1"/>
    <w:link w:val="1a"/>
    <w:locked/>
    <w:rsid w:val="00A63877"/>
    <w:rPr>
      <w:rFonts w:ascii="Times New Roman" w:eastAsia="Times New Roman" w:hAnsi="Times New Roman" w:cs="Times New Roman"/>
      <w:b/>
      <w:bCs/>
    </w:rPr>
  </w:style>
  <w:style w:type="paragraph" w:customStyle="1" w:styleId="1a">
    <w:name w:val="Название1"/>
    <w:basedOn w:val="a0"/>
    <w:link w:val="affa"/>
    <w:qFormat/>
    <w:rsid w:val="00A63877"/>
    <w:pPr>
      <w:widowControl/>
      <w:jc w:val="center"/>
    </w:pPr>
    <w:rPr>
      <w:rFonts w:ascii="Times New Roman" w:eastAsia="Times New Roman" w:hAnsi="Times New Roman" w:cs="Times New Roman"/>
      <w:b/>
      <w:bCs/>
      <w:color w:val="auto"/>
    </w:rPr>
  </w:style>
  <w:style w:type="paragraph" w:customStyle="1" w:styleId="1b">
    <w:name w:val="Знак Знак1"/>
    <w:basedOn w:val="a0"/>
    <w:uiPriority w:val="99"/>
    <w:qFormat/>
    <w:rsid w:val="00A63877"/>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210">
    <w:name w:val="Основной текст 21"/>
    <w:basedOn w:val="a0"/>
    <w:uiPriority w:val="99"/>
    <w:qFormat/>
    <w:rsid w:val="00A63877"/>
    <w:pPr>
      <w:overflowPunct w:val="0"/>
      <w:autoSpaceDE w:val="0"/>
      <w:autoSpaceDN w:val="0"/>
      <w:adjustRightInd w:val="0"/>
      <w:jc w:val="center"/>
    </w:pPr>
    <w:rPr>
      <w:rFonts w:ascii="Times New Roman" w:eastAsia="Times New Roman" w:hAnsi="Times New Roman" w:cs="Times New Roman"/>
      <w:color w:val="auto"/>
      <w:szCs w:val="20"/>
      <w:lang w:bidi="ar-SA"/>
    </w:rPr>
  </w:style>
  <w:style w:type="paragraph" w:customStyle="1" w:styleId="Standard">
    <w:name w:val="Standard"/>
    <w:uiPriority w:val="99"/>
    <w:qFormat/>
    <w:rsid w:val="00A63877"/>
    <w:pPr>
      <w:widowControl/>
      <w:suppressAutoHyphens/>
      <w:autoSpaceDN w:val="0"/>
      <w:spacing w:after="200" w:line="276" w:lineRule="auto"/>
    </w:pPr>
    <w:rPr>
      <w:rFonts w:ascii="Calibri" w:hAnsi="Calibri" w:cs="F"/>
      <w:kern w:val="3"/>
      <w:sz w:val="22"/>
      <w:szCs w:val="22"/>
      <w:lang w:eastAsia="en-US" w:bidi="ar-SA"/>
    </w:rPr>
  </w:style>
  <w:style w:type="paragraph" w:customStyle="1" w:styleId="affb">
    <w:name w:val="Àáçàö"/>
    <w:basedOn w:val="a0"/>
    <w:uiPriority w:val="99"/>
    <w:qFormat/>
    <w:rsid w:val="00A63877"/>
    <w:pPr>
      <w:suppressAutoHyphens/>
      <w:autoSpaceDE w:val="0"/>
      <w:autoSpaceDN w:val="0"/>
      <w:adjustRightInd w:val="0"/>
      <w:ind w:left="79" w:firstLine="488"/>
      <w:jc w:val="both"/>
    </w:pPr>
    <w:rPr>
      <w:rFonts w:ascii="Times New Roman" w:eastAsia="Times New Roman" w:hAnsi="Times New Roman" w:cs="Times New Roman"/>
      <w:color w:val="auto"/>
      <w:sz w:val="28"/>
      <w:szCs w:val="28"/>
      <w:lang w:bidi="ar-SA"/>
    </w:rPr>
  </w:style>
  <w:style w:type="paragraph" w:customStyle="1" w:styleId="affc">
    <w:name w:val="Знак Знак Знак Знак"/>
    <w:basedOn w:val="a0"/>
    <w:uiPriority w:val="99"/>
    <w:qFormat/>
    <w:rsid w:val="00A63877"/>
    <w:pPr>
      <w:widowControl/>
      <w:spacing w:after="160" w:line="240" w:lineRule="exact"/>
    </w:pPr>
    <w:rPr>
      <w:rFonts w:ascii="Verdana" w:eastAsia="Times New Roman" w:hAnsi="Verdana" w:cs="Times New Roman"/>
      <w:color w:val="auto"/>
      <w:sz w:val="26"/>
      <w:szCs w:val="26"/>
      <w:lang w:val="en-US" w:eastAsia="en-US" w:bidi="ar-SA"/>
    </w:rPr>
  </w:style>
  <w:style w:type="paragraph" w:customStyle="1" w:styleId="affd">
    <w:name w:val="Знак Знак Знак Знак Знак Знак Знак Знак Знак Знак"/>
    <w:basedOn w:val="a0"/>
    <w:uiPriority w:val="99"/>
    <w:qFormat/>
    <w:rsid w:val="00A63877"/>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affe">
    <w:name w:val="Примечания"/>
    <w:basedOn w:val="a0"/>
    <w:uiPriority w:val="99"/>
    <w:qFormat/>
    <w:rsid w:val="00A63877"/>
    <w:pPr>
      <w:suppressAutoHyphens/>
      <w:autoSpaceDE w:val="0"/>
      <w:spacing w:before="120"/>
      <w:ind w:left="720"/>
      <w:jc w:val="both"/>
    </w:pPr>
    <w:rPr>
      <w:rFonts w:ascii="Times New Roman" w:eastAsia="Times New Roman" w:hAnsi="Times New Roman" w:cs="Times New Roman"/>
      <w:color w:val="auto"/>
      <w:sz w:val="22"/>
      <w:szCs w:val="22"/>
      <w:lang w:eastAsia="zh-CN" w:bidi="ar-SA"/>
    </w:rPr>
  </w:style>
  <w:style w:type="paragraph" w:customStyle="1" w:styleId="Heading">
    <w:name w:val="Heading"/>
    <w:uiPriority w:val="99"/>
    <w:qFormat/>
    <w:rsid w:val="00A63877"/>
    <w:pPr>
      <w:autoSpaceDE w:val="0"/>
      <w:autoSpaceDN w:val="0"/>
      <w:adjustRightInd w:val="0"/>
    </w:pPr>
    <w:rPr>
      <w:rFonts w:ascii="Arial" w:eastAsia="Times New Roman" w:hAnsi="Arial" w:cs="Arial"/>
      <w:b/>
      <w:bCs/>
      <w:sz w:val="22"/>
      <w:szCs w:val="22"/>
      <w:lang w:bidi="ar-SA"/>
    </w:rPr>
  </w:style>
  <w:style w:type="paragraph" w:customStyle="1" w:styleId="ConsTitle">
    <w:name w:val="ConsTitle"/>
    <w:uiPriority w:val="99"/>
    <w:qFormat/>
    <w:rsid w:val="00A63877"/>
    <w:pPr>
      <w:autoSpaceDE w:val="0"/>
      <w:autoSpaceDN w:val="0"/>
      <w:adjustRightInd w:val="0"/>
      <w:ind w:right="19772"/>
    </w:pPr>
    <w:rPr>
      <w:rFonts w:ascii="Arial" w:eastAsia="Times New Roman" w:hAnsi="Arial" w:cs="Arial"/>
      <w:b/>
      <w:bCs/>
      <w:sz w:val="16"/>
      <w:szCs w:val="16"/>
      <w:lang w:bidi="ar-SA"/>
    </w:rPr>
  </w:style>
  <w:style w:type="paragraph" w:customStyle="1" w:styleId="1c">
    <w:name w:val="Знак Знак Знак1 Знак Знак Знак Знак"/>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1d">
    <w:name w:val="Знак1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92">
    <w:name w:val="Обычный9"/>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afff">
    <w:name w:val="ПереченьЗон"/>
    <w:basedOn w:val="a0"/>
    <w:uiPriority w:val="99"/>
    <w:qFormat/>
    <w:rsid w:val="00A63877"/>
    <w:pPr>
      <w:widowControl/>
      <w:tabs>
        <w:tab w:val="left" w:pos="1418"/>
      </w:tabs>
      <w:snapToGrid w:val="0"/>
      <w:spacing w:after="80"/>
      <w:ind w:left="1418" w:hanging="851"/>
      <w:jc w:val="both"/>
    </w:pPr>
    <w:rPr>
      <w:rFonts w:ascii="Arial" w:eastAsia="Times New Roman" w:hAnsi="Arial" w:cs="Times New Roman"/>
      <w:color w:val="auto"/>
      <w:sz w:val="22"/>
      <w:szCs w:val="20"/>
      <w:lang w:bidi="ar-SA"/>
    </w:rPr>
  </w:style>
  <w:style w:type="paragraph" w:customStyle="1" w:styleId="afff0">
    <w:name w:val="Зоны"/>
    <w:basedOn w:val="a0"/>
    <w:uiPriority w:val="99"/>
    <w:qFormat/>
    <w:rsid w:val="00A63877"/>
    <w:pPr>
      <w:widowControl/>
      <w:tabs>
        <w:tab w:val="left" w:pos="567"/>
      </w:tabs>
      <w:snapToGrid w:val="0"/>
      <w:spacing w:before="160" w:after="160"/>
      <w:ind w:left="567"/>
      <w:jc w:val="both"/>
    </w:pPr>
    <w:rPr>
      <w:rFonts w:ascii="Arial" w:eastAsia="Times New Roman" w:hAnsi="Arial" w:cs="Times New Roman"/>
      <w:b/>
      <w:color w:val="auto"/>
      <w:szCs w:val="20"/>
      <w:lang w:bidi="ar-SA"/>
    </w:rPr>
  </w:style>
  <w:style w:type="paragraph" w:customStyle="1" w:styleId="s1">
    <w:name w:val="s_1"/>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blank-info">
    <w:name w:val="blank-info"/>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1e">
    <w:name w:val="Основной текст1"/>
    <w:basedOn w:val="a0"/>
    <w:uiPriority w:val="99"/>
    <w:qFormat/>
    <w:rsid w:val="00A63877"/>
    <w:pPr>
      <w:shd w:val="clear" w:color="auto" w:fill="FFFFFF"/>
      <w:spacing w:before="720" w:after="360" w:line="0" w:lineRule="atLeast"/>
      <w:jc w:val="center"/>
    </w:pPr>
    <w:rPr>
      <w:rFonts w:ascii="Times New Roman" w:eastAsia="Times New Roman" w:hAnsi="Times New Roman" w:cs="Times New Roman"/>
      <w:spacing w:val="9"/>
      <w:sz w:val="25"/>
      <w:szCs w:val="25"/>
      <w:lang w:bidi="ar-SA"/>
    </w:rPr>
  </w:style>
  <w:style w:type="paragraph" w:customStyle="1" w:styleId="alstb">
    <w:name w:val="alstb"/>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lsta">
    <w:name w:val="alsta"/>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lstc">
    <w:name w:val="alstc"/>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formattext">
    <w:name w:val="formattext"/>
    <w:basedOn w:val="a0"/>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4">
    <w:name w:val="Нормальный (таблица)"/>
    <w:basedOn w:val="a0"/>
    <w:next w:val="a0"/>
    <w:uiPriority w:val="99"/>
    <w:qFormat/>
    <w:rsid w:val="00A63877"/>
    <w:pPr>
      <w:autoSpaceDE w:val="0"/>
      <w:autoSpaceDN w:val="0"/>
      <w:adjustRightInd w:val="0"/>
      <w:jc w:val="both"/>
    </w:pPr>
    <w:rPr>
      <w:rFonts w:ascii="Arial" w:eastAsia="Times New Roman" w:hAnsi="Arial" w:cs="Arial"/>
      <w:color w:val="auto"/>
      <w:lang w:bidi="ar-SA"/>
    </w:rPr>
  </w:style>
  <w:style w:type="paragraph" w:customStyle="1" w:styleId="afff5">
    <w:name w:val="Прижатый влево"/>
    <w:basedOn w:val="a0"/>
    <w:next w:val="a0"/>
    <w:uiPriority w:val="99"/>
    <w:qFormat/>
    <w:rsid w:val="00A63877"/>
    <w:pPr>
      <w:autoSpaceDE w:val="0"/>
      <w:autoSpaceDN w:val="0"/>
      <w:adjustRightInd w:val="0"/>
    </w:pPr>
    <w:rPr>
      <w:rFonts w:ascii="Arial" w:eastAsia="Times New Roman" w:hAnsi="Arial" w:cs="Arial"/>
      <w:color w:val="auto"/>
      <w:lang w:bidi="ar-SA"/>
    </w:rPr>
  </w:style>
  <w:style w:type="paragraph" w:customStyle="1" w:styleId="afff6">
    <w:name w:val="Текст (справка)"/>
    <w:basedOn w:val="a0"/>
    <w:next w:val="a0"/>
    <w:uiPriority w:val="99"/>
    <w:qFormat/>
    <w:rsid w:val="00A63877"/>
    <w:pPr>
      <w:autoSpaceDE w:val="0"/>
      <w:autoSpaceDN w:val="0"/>
      <w:adjustRightInd w:val="0"/>
      <w:ind w:left="170" w:right="170"/>
    </w:pPr>
    <w:rPr>
      <w:rFonts w:ascii="Arial" w:eastAsia="Times New Roman" w:hAnsi="Arial" w:cs="Arial"/>
      <w:color w:val="auto"/>
      <w:lang w:bidi="ar-SA"/>
    </w:rPr>
  </w:style>
  <w:style w:type="paragraph" w:customStyle="1" w:styleId="consplusnonformat0">
    <w:name w:val="consplusnonformat"/>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7">
    <w:name w:val="Таблицы (моноширинный)"/>
    <w:basedOn w:val="a0"/>
    <w:next w:val="a0"/>
    <w:uiPriority w:val="99"/>
    <w:qFormat/>
    <w:rsid w:val="00A63877"/>
    <w:pPr>
      <w:autoSpaceDE w:val="0"/>
      <w:autoSpaceDN w:val="0"/>
      <w:adjustRightInd w:val="0"/>
      <w:jc w:val="both"/>
    </w:pPr>
    <w:rPr>
      <w:rFonts w:ascii="Courier New" w:eastAsia="Times New Roman" w:hAnsi="Courier New" w:cs="Courier New"/>
      <w:color w:val="auto"/>
      <w:sz w:val="22"/>
      <w:szCs w:val="22"/>
      <w:lang w:bidi="ar-SA"/>
    </w:rPr>
  </w:style>
  <w:style w:type="paragraph" w:customStyle="1" w:styleId="afff8">
    <w:name w:val="Нормальный"/>
    <w:uiPriority w:val="99"/>
    <w:qFormat/>
    <w:rsid w:val="00A63877"/>
    <w:pPr>
      <w:autoSpaceDE w:val="0"/>
      <w:autoSpaceDN w:val="0"/>
      <w:adjustRightInd w:val="0"/>
    </w:pPr>
    <w:rPr>
      <w:rFonts w:ascii="Times New Roman" w:eastAsia="Times New Roman" w:hAnsi="Times New Roman" w:cs="Times New Roman"/>
      <w:color w:val="000000"/>
      <w:lang w:bidi="ar-SA"/>
    </w:rPr>
  </w:style>
  <w:style w:type="paragraph" w:customStyle="1" w:styleId="u">
    <w:name w:val="u"/>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nformat">
    <w:name w:val="ConsNonformat"/>
    <w:uiPriority w:val="99"/>
    <w:qFormat/>
    <w:rsid w:val="00A63877"/>
    <w:pPr>
      <w:suppressAutoHyphens/>
      <w:autoSpaceDE w:val="0"/>
      <w:ind w:right="19772"/>
    </w:pPr>
    <w:rPr>
      <w:rFonts w:ascii="Courier New" w:eastAsia="Times New Roman" w:hAnsi="Courier New" w:cs="Courier New"/>
      <w:sz w:val="20"/>
      <w:szCs w:val="20"/>
      <w:lang w:eastAsia="ar-SA" w:bidi="ar-SA"/>
    </w:rPr>
  </w:style>
  <w:style w:type="character" w:customStyle="1" w:styleId="afff9">
    <w:name w:val="Таблица ГП Знак"/>
    <w:link w:val="afffa"/>
    <w:locked/>
    <w:rsid w:val="00A63877"/>
    <w:rPr>
      <w:rFonts w:ascii="Tahoma" w:eastAsia="Times New Roman" w:hAnsi="Tahoma" w:cs="Tahoma"/>
    </w:rPr>
  </w:style>
  <w:style w:type="paragraph" w:customStyle="1" w:styleId="afffa">
    <w:name w:val="Таблица ГП"/>
    <w:basedOn w:val="a0"/>
    <w:link w:val="afff9"/>
    <w:qFormat/>
    <w:rsid w:val="00A63877"/>
    <w:pPr>
      <w:widowControl/>
    </w:pPr>
    <w:rPr>
      <w:rFonts w:ascii="Tahoma" w:eastAsia="Times New Roman" w:hAnsi="Tahoma" w:cs="Tahoma"/>
      <w:color w:val="auto"/>
    </w:rPr>
  </w:style>
  <w:style w:type="character" w:customStyle="1" w:styleId="afffb">
    <w:name w:val="Основной ГП Знак"/>
    <w:link w:val="afffc"/>
    <w:locked/>
    <w:rsid w:val="00A63877"/>
    <w:rPr>
      <w:rFonts w:ascii="Tahoma" w:eastAsia="Times New Roman" w:hAnsi="Tahoma" w:cs="Tahoma"/>
      <w:lang w:eastAsia="en-US"/>
    </w:rPr>
  </w:style>
  <w:style w:type="paragraph" w:customStyle="1" w:styleId="afffc">
    <w:name w:val="Основной ГП"/>
    <w:basedOn w:val="a0"/>
    <w:link w:val="afffb"/>
    <w:qFormat/>
    <w:rsid w:val="00A63877"/>
    <w:pPr>
      <w:widowControl/>
      <w:spacing w:before="120" w:line="276" w:lineRule="auto"/>
      <w:ind w:firstLine="709"/>
      <w:jc w:val="both"/>
    </w:pPr>
    <w:rPr>
      <w:rFonts w:ascii="Tahoma" w:eastAsia="Times New Roman" w:hAnsi="Tahoma" w:cs="Tahoma"/>
      <w:color w:val="auto"/>
      <w:lang w:eastAsia="en-US"/>
    </w:rPr>
  </w:style>
  <w:style w:type="paragraph" w:customStyle="1" w:styleId="afffd">
    <w:name w:val="Таблица_название_ГП"/>
    <w:basedOn w:val="afffa"/>
    <w:uiPriority w:val="99"/>
    <w:qFormat/>
    <w:rsid w:val="00A63877"/>
    <w:pPr>
      <w:spacing w:before="120"/>
      <w:jc w:val="center"/>
    </w:pPr>
    <w:rPr>
      <w:b/>
    </w:rPr>
  </w:style>
  <w:style w:type="paragraph" w:customStyle="1" w:styleId="afffe">
    <w:name w:val="Обычный с первой строкой"/>
    <w:basedOn w:val="a0"/>
    <w:uiPriority w:val="99"/>
    <w:qFormat/>
    <w:rsid w:val="00A63877"/>
    <w:pPr>
      <w:widowControl/>
      <w:suppressAutoHyphens/>
      <w:ind w:firstLine="567"/>
      <w:jc w:val="both"/>
    </w:pPr>
    <w:rPr>
      <w:rFonts w:ascii="Times New Roman" w:eastAsia="Times New Roman" w:hAnsi="Times New Roman" w:cs="Times New Roman"/>
      <w:color w:val="auto"/>
      <w:szCs w:val="28"/>
      <w:lang w:eastAsia="ar-SA" w:bidi="ar-SA"/>
    </w:rPr>
  </w:style>
  <w:style w:type="paragraph" w:customStyle="1" w:styleId="TableParagraph">
    <w:name w:val="Table Paragraph"/>
    <w:basedOn w:val="a0"/>
    <w:uiPriority w:val="1"/>
    <w:qFormat/>
    <w:rsid w:val="00A63877"/>
    <w:rPr>
      <w:rFonts w:ascii="Times New Roman" w:eastAsia="Times New Roman" w:hAnsi="Times New Roman" w:cs="Times New Roman"/>
      <w:color w:val="auto"/>
      <w:sz w:val="22"/>
      <w:szCs w:val="22"/>
      <w:lang w:val="en-US" w:eastAsia="en-US" w:bidi="ar-SA"/>
    </w:rPr>
  </w:style>
  <w:style w:type="character" w:styleId="affff">
    <w:name w:val="footnote reference"/>
    <w:basedOn w:val="a1"/>
    <w:uiPriority w:val="99"/>
    <w:semiHidden/>
    <w:unhideWhenUsed/>
    <w:rsid w:val="00A63877"/>
    <w:rPr>
      <w:vertAlign w:val="superscript"/>
    </w:rPr>
  </w:style>
  <w:style w:type="character" w:styleId="affff0">
    <w:name w:val="annotation reference"/>
    <w:basedOn w:val="a1"/>
    <w:uiPriority w:val="99"/>
    <w:semiHidden/>
    <w:unhideWhenUsed/>
    <w:rsid w:val="00A63877"/>
    <w:rPr>
      <w:sz w:val="16"/>
      <w:szCs w:val="16"/>
    </w:rPr>
  </w:style>
  <w:style w:type="character" w:styleId="affff1">
    <w:name w:val="Book Title"/>
    <w:basedOn w:val="a1"/>
    <w:uiPriority w:val="33"/>
    <w:qFormat/>
    <w:rsid w:val="00A63877"/>
    <w:rPr>
      <w:rFonts w:ascii="Times New Roman" w:hAnsi="Times New Roman" w:cs="Times New Roman" w:hint="default"/>
      <w:b/>
      <w:bCs/>
      <w:smallCaps/>
      <w:spacing w:val="5"/>
    </w:rPr>
  </w:style>
  <w:style w:type="character" w:customStyle="1" w:styleId="710">
    <w:name w:val="Заголовок 7 Знак1"/>
    <w:basedOn w:val="a1"/>
    <w:uiPriority w:val="9"/>
    <w:semiHidden/>
    <w:rsid w:val="00A63877"/>
    <w:rPr>
      <w:rFonts w:ascii="Calibri Light" w:eastAsia="Times New Roman" w:hAnsi="Calibri Light" w:cs="Times New Roman"/>
      <w:i/>
      <w:iCs/>
      <w:color w:val="404040"/>
      <w:sz w:val="24"/>
      <w:szCs w:val="22"/>
      <w:lang w:eastAsia="en-US"/>
    </w:rPr>
  </w:style>
  <w:style w:type="character" w:customStyle="1" w:styleId="810">
    <w:name w:val="Заголовок 8 Знак1"/>
    <w:basedOn w:val="a1"/>
    <w:uiPriority w:val="9"/>
    <w:semiHidden/>
    <w:rsid w:val="00A63877"/>
    <w:rPr>
      <w:rFonts w:ascii="Calibri Light" w:eastAsia="Times New Roman" w:hAnsi="Calibri Light" w:cs="Times New Roman"/>
      <w:color w:val="404040"/>
      <w:lang w:eastAsia="en-US"/>
    </w:rPr>
  </w:style>
  <w:style w:type="character" w:customStyle="1" w:styleId="910">
    <w:name w:val="Заголовок 9 Знак1"/>
    <w:basedOn w:val="a1"/>
    <w:uiPriority w:val="9"/>
    <w:semiHidden/>
    <w:rsid w:val="00A63877"/>
    <w:rPr>
      <w:rFonts w:ascii="Calibri Light" w:eastAsia="Times New Roman" w:hAnsi="Calibri Light" w:cs="Times New Roman"/>
      <w:i/>
      <w:iCs/>
      <w:color w:val="404040"/>
      <w:lang w:eastAsia="en-US"/>
    </w:rPr>
  </w:style>
  <w:style w:type="paragraph" w:styleId="aff">
    <w:name w:val="List Paragraph"/>
    <w:basedOn w:val="a0"/>
    <w:link w:val="afe"/>
    <w:uiPriority w:val="34"/>
    <w:qFormat/>
    <w:rsid w:val="00A63877"/>
    <w:pPr>
      <w:widowControl/>
      <w:ind w:left="720"/>
      <w:contextualSpacing/>
    </w:pPr>
    <w:rPr>
      <w:rFonts w:ascii="Times New Roman" w:hAnsi="Times New Roman" w:cs="Times New Roman"/>
      <w:color w:val="auto"/>
      <w:szCs w:val="22"/>
      <w:lang w:eastAsia="en-US"/>
    </w:rPr>
  </w:style>
  <w:style w:type="character" w:customStyle="1" w:styleId="menu3br">
    <w:name w:val="menu3br"/>
    <w:basedOn w:val="a1"/>
    <w:rsid w:val="00A63877"/>
  </w:style>
  <w:style w:type="paragraph" w:styleId="afd">
    <w:name w:val="No Spacing"/>
    <w:link w:val="afc"/>
    <w:uiPriority w:val="1"/>
    <w:qFormat/>
    <w:rsid w:val="00A63877"/>
    <w:pPr>
      <w:widowControl/>
    </w:pPr>
    <w:rPr>
      <w:rFonts w:ascii="Times New Roman" w:eastAsia="Times New Roman" w:hAnsi="Times New Roman" w:cs="Times New Roman"/>
      <w:sz w:val="22"/>
      <w:szCs w:val="22"/>
      <w:lang w:eastAsia="en-US"/>
    </w:rPr>
  </w:style>
  <w:style w:type="character" w:customStyle="1" w:styleId="mw-headline">
    <w:name w:val="mw-headline"/>
    <w:basedOn w:val="a1"/>
    <w:rsid w:val="00A63877"/>
  </w:style>
  <w:style w:type="character" w:customStyle="1" w:styleId="st">
    <w:name w:val="st"/>
    <w:basedOn w:val="a1"/>
    <w:rsid w:val="00A63877"/>
  </w:style>
  <w:style w:type="paragraph" w:styleId="afb">
    <w:name w:val="Balloon Text"/>
    <w:basedOn w:val="a0"/>
    <w:link w:val="afa"/>
    <w:uiPriority w:val="99"/>
    <w:semiHidden/>
    <w:unhideWhenUsed/>
    <w:rsid w:val="00A63877"/>
    <w:pPr>
      <w:widowControl/>
    </w:pPr>
    <w:rPr>
      <w:rFonts w:ascii="Tahoma" w:hAnsi="Tahoma" w:cs="Tahoma"/>
      <w:color w:val="auto"/>
      <w:sz w:val="16"/>
      <w:szCs w:val="16"/>
      <w:lang w:eastAsia="en-US"/>
    </w:rPr>
  </w:style>
  <w:style w:type="character" w:customStyle="1" w:styleId="1f">
    <w:name w:val="Текст выноски Знак1"/>
    <w:basedOn w:val="a1"/>
    <w:uiPriority w:val="99"/>
    <w:semiHidden/>
    <w:rsid w:val="00A63877"/>
    <w:rPr>
      <w:rFonts w:ascii="Tahoma" w:hAnsi="Tahoma" w:cs="Tahoma"/>
      <w:color w:val="000000"/>
      <w:sz w:val="16"/>
      <w:szCs w:val="16"/>
    </w:rPr>
  </w:style>
  <w:style w:type="character" w:customStyle="1" w:styleId="textdefault">
    <w:name w:val="text_default"/>
    <w:basedOn w:val="a1"/>
    <w:rsid w:val="00A63877"/>
  </w:style>
  <w:style w:type="character" w:customStyle="1" w:styleId="-0">
    <w:name w:val="Интернет-ссылка"/>
    <w:basedOn w:val="a1"/>
    <w:rsid w:val="00A63877"/>
    <w:rPr>
      <w:color w:val="0000FF"/>
      <w:u w:val="single"/>
      <w:lang w:val="ru-RU" w:eastAsia="ru-RU" w:bidi="ru-RU"/>
    </w:rPr>
  </w:style>
  <w:style w:type="paragraph" w:styleId="affff2">
    <w:name w:val="Body Text"/>
    <w:basedOn w:val="a0"/>
    <w:link w:val="affff3"/>
    <w:semiHidden/>
    <w:unhideWhenUsed/>
    <w:rsid w:val="00A63877"/>
    <w:pPr>
      <w:widowControl/>
      <w:spacing w:after="120"/>
    </w:pPr>
    <w:rPr>
      <w:rFonts w:ascii="Times New Roman" w:eastAsia="Calibri" w:hAnsi="Times New Roman" w:cs="Times New Roman"/>
      <w:color w:val="auto"/>
      <w:szCs w:val="22"/>
      <w:lang w:eastAsia="en-US" w:bidi="ar-SA"/>
    </w:rPr>
  </w:style>
  <w:style w:type="character" w:customStyle="1" w:styleId="affff3">
    <w:name w:val="Основной текст Знак"/>
    <w:basedOn w:val="a1"/>
    <w:link w:val="affff2"/>
    <w:semiHidden/>
    <w:rsid w:val="00A63877"/>
    <w:rPr>
      <w:rFonts w:ascii="Times New Roman" w:eastAsia="Calibri" w:hAnsi="Times New Roman" w:cs="Times New Roman"/>
      <w:szCs w:val="22"/>
      <w:lang w:eastAsia="en-US" w:bidi="ar-SA"/>
    </w:rPr>
  </w:style>
  <w:style w:type="character" w:customStyle="1" w:styleId="FontStyle12">
    <w:name w:val="Font Style12"/>
    <w:basedOn w:val="a1"/>
    <w:uiPriority w:val="99"/>
    <w:rsid w:val="00A63877"/>
    <w:rPr>
      <w:rFonts w:ascii="Times New Roman" w:hAnsi="Times New Roman" w:cs="Times New Roman" w:hint="default"/>
      <w:sz w:val="22"/>
      <w:szCs w:val="22"/>
    </w:rPr>
  </w:style>
  <w:style w:type="character" w:customStyle="1" w:styleId="FontStyle14">
    <w:name w:val="Font Style14"/>
    <w:basedOn w:val="a1"/>
    <w:uiPriority w:val="99"/>
    <w:rsid w:val="00A63877"/>
    <w:rPr>
      <w:rFonts w:ascii="Times New Roman" w:hAnsi="Times New Roman" w:cs="Times New Roman" w:hint="default"/>
      <w:sz w:val="20"/>
      <w:szCs w:val="20"/>
    </w:rPr>
  </w:style>
  <w:style w:type="paragraph" w:styleId="ad">
    <w:name w:val="header"/>
    <w:basedOn w:val="a0"/>
    <w:link w:val="ac"/>
    <w:uiPriority w:val="99"/>
    <w:semiHidden/>
    <w:unhideWhenUsed/>
    <w:rsid w:val="00A63877"/>
    <w:pPr>
      <w:widowControl/>
      <w:tabs>
        <w:tab w:val="center" w:pos="4677"/>
        <w:tab w:val="right" w:pos="9355"/>
      </w:tabs>
    </w:pPr>
    <w:rPr>
      <w:rFonts w:ascii="Times New Roman" w:hAnsi="Times New Roman" w:cs="Times New Roman"/>
      <w:color w:val="auto"/>
      <w:szCs w:val="22"/>
      <w:lang w:eastAsia="en-US"/>
    </w:rPr>
  </w:style>
  <w:style w:type="character" w:customStyle="1" w:styleId="1f0">
    <w:name w:val="Верхний колонтитул Знак1"/>
    <w:basedOn w:val="a1"/>
    <w:uiPriority w:val="99"/>
    <w:semiHidden/>
    <w:rsid w:val="00A63877"/>
    <w:rPr>
      <w:color w:val="000000"/>
    </w:rPr>
  </w:style>
  <w:style w:type="paragraph" w:styleId="af">
    <w:name w:val="footer"/>
    <w:basedOn w:val="a0"/>
    <w:link w:val="ae"/>
    <w:uiPriority w:val="99"/>
    <w:semiHidden/>
    <w:unhideWhenUsed/>
    <w:rsid w:val="00A63877"/>
    <w:pPr>
      <w:widowControl/>
      <w:tabs>
        <w:tab w:val="center" w:pos="4677"/>
        <w:tab w:val="right" w:pos="9355"/>
      </w:tabs>
    </w:pPr>
    <w:rPr>
      <w:rFonts w:ascii="Times New Roman" w:hAnsi="Times New Roman" w:cs="Times New Roman"/>
      <w:color w:val="auto"/>
      <w:szCs w:val="22"/>
      <w:lang w:eastAsia="en-US"/>
    </w:rPr>
  </w:style>
  <w:style w:type="character" w:customStyle="1" w:styleId="1f1">
    <w:name w:val="Нижний колонтитул Знак1"/>
    <w:basedOn w:val="a1"/>
    <w:uiPriority w:val="99"/>
    <w:semiHidden/>
    <w:rsid w:val="00A63877"/>
    <w:rPr>
      <w:color w:val="000000"/>
    </w:rPr>
  </w:style>
  <w:style w:type="character" w:customStyle="1" w:styleId="listing-desc">
    <w:name w:val="listing-desc"/>
    <w:basedOn w:val="a1"/>
    <w:rsid w:val="00A63877"/>
  </w:style>
  <w:style w:type="character" w:customStyle="1" w:styleId="forminfo">
    <w:name w:val="forminfo"/>
    <w:basedOn w:val="a1"/>
    <w:rsid w:val="00A63877"/>
  </w:style>
  <w:style w:type="paragraph" w:styleId="af5">
    <w:name w:val="Document Map"/>
    <w:basedOn w:val="a0"/>
    <w:link w:val="af4"/>
    <w:uiPriority w:val="99"/>
    <w:semiHidden/>
    <w:unhideWhenUsed/>
    <w:rsid w:val="00A63877"/>
    <w:pPr>
      <w:widowControl/>
    </w:pPr>
    <w:rPr>
      <w:rFonts w:ascii="Tahoma" w:hAnsi="Tahoma" w:cs="Tahoma"/>
      <w:color w:val="auto"/>
      <w:sz w:val="16"/>
      <w:szCs w:val="16"/>
      <w:lang w:eastAsia="en-US"/>
    </w:rPr>
  </w:style>
  <w:style w:type="character" w:customStyle="1" w:styleId="1f2">
    <w:name w:val="Схема документа Знак1"/>
    <w:basedOn w:val="a1"/>
    <w:uiPriority w:val="99"/>
    <w:semiHidden/>
    <w:rsid w:val="00A63877"/>
    <w:rPr>
      <w:rFonts w:ascii="Tahoma" w:hAnsi="Tahoma" w:cs="Tahoma"/>
      <w:color w:val="000000"/>
      <w:sz w:val="16"/>
      <w:szCs w:val="16"/>
    </w:rPr>
  </w:style>
  <w:style w:type="paragraph" w:styleId="af9">
    <w:name w:val="annotation subject"/>
    <w:basedOn w:val="ab"/>
    <w:next w:val="ab"/>
    <w:link w:val="af8"/>
    <w:uiPriority w:val="99"/>
    <w:semiHidden/>
    <w:unhideWhenUsed/>
    <w:rsid w:val="00A63877"/>
    <w:rPr>
      <w:b/>
      <w:bCs/>
    </w:rPr>
  </w:style>
  <w:style w:type="character" w:customStyle="1" w:styleId="1f3">
    <w:name w:val="Тема примечания Знак1"/>
    <w:basedOn w:val="15"/>
    <w:uiPriority w:val="99"/>
    <w:semiHidden/>
    <w:rsid w:val="00A63877"/>
    <w:rPr>
      <w:b/>
      <w:bCs/>
      <w:color w:val="000000"/>
      <w:sz w:val="20"/>
      <w:szCs w:val="20"/>
    </w:rPr>
  </w:style>
  <w:style w:type="character" w:customStyle="1" w:styleId="spelle">
    <w:name w:val="spelle"/>
    <w:basedOn w:val="a1"/>
    <w:rsid w:val="00A63877"/>
  </w:style>
  <w:style w:type="paragraph" w:styleId="22">
    <w:name w:val="Body Text 2"/>
    <w:basedOn w:val="a0"/>
    <w:link w:val="21"/>
    <w:uiPriority w:val="99"/>
    <w:semiHidden/>
    <w:unhideWhenUsed/>
    <w:rsid w:val="00A63877"/>
    <w:pPr>
      <w:widowControl/>
      <w:spacing w:after="120" w:line="480" w:lineRule="auto"/>
    </w:pPr>
    <w:rPr>
      <w:rFonts w:ascii="Times New Roman" w:hAnsi="Times New Roman" w:cs="Times New Roman"/>
      <w:color w:val="auto"/>
      <w:szCs w:val="22"/>
      <w:lang w:eastAsia="en-US"/>
    </w:rPr>
  </w:style>
  <w:style w:type="character" w:customStyle="1" w:styleId="211">
    <w:name w:val="Основной текст 2 Знак1"/>
    <w:basedOn w:val="a1"/>
    <w:uiPriority w:val="99"/>
    <w:semiHidden/>
    <w:rsid w:val="00A63877"/>
    <w:rPr>
      <w:color w:val="000000"/>
    </w:rPr>
  </w:style>
  <w:style w:type="character" w:customStyle="1" w:styleId="nameobj">
    <w:name w:val="name_obj"/>
    <w:basedOn w:val="a1"/>
    <w:rsid w:val="00A63877"/>
  </w:style>
  <w:style w:type="character" w:customStyle="1" w:styleId="ucoz-forum-post">
    <w:name w:val="ucoz-forum-post"/>
    <w:basedOn w:val="a1"/>
    <w:rsid w:val="00A63877"/>
  </w:style>
  <w:style w:type="character" w:customStyle="1" w:styleId="highlight">
    <w:name w:val="highlight"/>
    <w:basedOn w:val="a1"/>
    <w:rsid w:val="00A63877"/>
  </w:style>
  <w:style w:type="character" w:customStyle="1" w:styleId="numbers">
    <w:name w:val="numbers"/>
    <w:basedOn w:val="a1"/>
    <w:rsid w:val="00A63877"/>
  </w:style>
  <w:style w:type="paragraph" w:styleId="af7">
    <w:name w:val="Plain Text"/>
    <w:basedOn w:val="a0"/>
    <w:link w:val="af6"/>
    <w:semiHidden/>
    <w:unhideWhenUsed/>
    <w:rsid w:val="00A63877"/>
    <w:pPr>
      <w:widowControl/>
    </w:pPr>
    <w:rPr>
      <w:rFonts w:ascii="Consolas" w:eastAsia="Times New Roman" w:hAnsi="Consolas" w:cs="Consolas"/>
      <w:color w:val="auto"/>
      <w:sz w:val="21"/>
      <w:szCs w:val="21"/>
    </w:rPr>
  </w:style>
  <w:style w:type="character" w:customStyle="1" w:styleId="1f4">
    <w:name w:val="Текст Знак1"/>
    <w:basedOn w:val="a1"/>
    <w:semiHidden/>
    <w:rsid w:val="00A63877"/>
    <w:rPr>
      <w:rFonts w:ascii="Consolas" w:hAnsi="Consolas" w:cs="Consolas"/>
      <w:color w:val="000000"/>
      <w:sz w:val="21"/>
      <w:szCs w:val="21"/>
    </w:rPr>
  </w:style>
  <w:style w:type="character" w:customStyle="1" w:styleId="grame">
    <w:name w:val="grame"/>
    <w:basedOn w:val="a1"/>
    <w:rsid w:val="00A63877"/>
  </w:style>
  <w:style w:type="character" w:customStyle="1" w:styleId="address">
    <w:name w:val="address"/>
    <w:basedOn w:val="a1"/>
    <w:rsid w:val="00A63877"/>
  </w:style>
  <w:style w:type="character" w:customStyle="1" w:styleId="110">
    <w:name w:val="Заголовок 1 Знак1"/>
    <w:aliases w:val="Знак Знак,Знак2 Знак Знак1,Заголовок 1 Знак Знак,Заголовок 1 Знак Знак Знак Знак Знак Знак Знак Знак"/>
    <w:basedOn w:val="a1"/>
    <w:rsid w:val="00A63877"/>
    <w:rPr>
      <w:sz w:val="28"/>
      <w:lang w:val="ru-RU" w:eastAsia="ru-RU" w:bidi="ar-SA"/>
    </w:rPr>
  </w:style>
  <w:style w:type="character" w:customStyle="1" w:styleId="nobr">
    <w:name w:val="nobr"/>
    <w:basedOn w:val="a1"/>
    <w:rsid w:val="00A63877"/>
  </w:style>
  <w:style w:type="character" w:customStyle="1" w:styleId="text">
    <w:name w:val="text"/>
    <w:basedOn w:val="a1"/>
    <w:rsid w:val="00A63877"/>
  </w:style>
  <w:style w:type="character" w:customStyle="1" w:styleId="coordinates">
    <w:name w:val="coordinates"/>
    <w:basedOn w:val="a1"/>
    <w:rsid w:val="00A63877"/>
  </w:style>
  <w:style w:type="character" w:customStyle="1" w:styleId="geo-dms">
    <w:name w:val="geo-dms"/>
    <w:basedOn w:val="a1"/>
    <w:rsid w:val="00A63877"/>
  </w:style>
  <w:style w:type="character" w:customStyle="1" w:styleId="geo-lat">
    <w:name w:val="geo-lat"/>
    <w:basedOn w:val="a1"/>
    <w:rsid w:val="00A63877"/>
  </w:style>
  <w:style w:type="character" w:customStyle="1" w:styleId="geo-lon">
    <w:name w:val="geo-lon"/>
    <w:basedOn w:val="a1"/>
    <w:rsid w:val="00A63877"/>
  </w:style>
  <w:style w:type="character" w:customStyle="1" w:styleId="plainlinksneverexpand">
    <w:name w:val="plainlinksneverexpand"/>
    <w:basedOn w:val="a1"/>
    <w:rsid w:val="00A63877"/>
  </w:style>
  <w:style w:type="character" w:customStyle="1" w:styleId="pp-place-title">
    <w:name w:val="pp-place-title"/>
    <w:basedOn w:val="a1"/>
    <w:rsid w:val="00A63877"/>
  </w:style>
  <w:style w:type="character" w:customStyle="1" w:styleId="pp-headline-item">
    <w:name w:val="pp-headline-item"/>
    <w:basedOn w:val="a1"/>
    <w:rsid w:val="00A63877"/>
  </w:style>
  <w:style w:type="character" w:customStyle="1" w:styleId="watch-title">
    <w:name w:val="watch-title"/>
    <w:basedOn w:val="a1"/>
    <w:rsid w:val="00A63877"/>
  </w:style>
  <w:style w:type="character" w:customStyle="1" w:styleId="iceouttxt">
    <w:name w:val="iceouttxt"/>
    <w:basedOn w:val="a1"/>
    <w:rsid w:val="00A63877"/>
  </w:style>
  <w:style w:type="character" w:customStyle="1" w:styleId="contenttable">
    <w:name w:val="content_table"/>
    <w:basedOn w:val="a1"/>
    <w:rsid w:val="00A63877"/>
  </w:style>
  <w:style w:type="character" w:customStyle="1" w:styleId="pubarticletitle">
    <w:name w:val="pub_article_title"/>
    <w:basedOn w:val="a1"/>
    <w:rsid w:val="00A63877"/>
  </w:style>
  <w:style w:type="character" w:customStyle="1" w:styleId="url">
    <w:name w:val="url"/>
    <w:basedOn w:val="a1"/>
    <w:rsid w:val="00A63877"/>
  </w:style>
  <w:style w:type="character" w:customStyle="1" w:styleId="street-address">
    <w:name w:val="street-address"/>
    <w:basedOn w:val="a1"/>
    <w:rsid w:val="00A63877"/>
  </w:style>
  <w:style w:type="character" w:customStyle="1" w:styleId="locality">
    <w:name w:val="locality"/>
    <w:basedOn w:val="a1"/>
    <w:rsid w:val="00A63877"/>
  </w:style>
  <w:style w:type="character" w:customStyle="1" w:styleId="region">
    <w:name w:val="region"/>
    <w:basedOn w:val="a1"/>
    <w:rsid w:val="00A63877"/>
  </w:style>
  <w:style w:type="character" w:customStyle="1" w:styleId="cross">
    <w:name w:val="cross"/>
    <w:basedOn w:val="a1"/>
    <w:rsid w:val="00A63877"/>
  </w:style>
  <w:style w:type="character" w:customStyle="1" w:styleId="f">
    <w:name w:val="f"/>
    <w:basedOn w:val="a1"/>
    <w:rsid w:val="00A63877"/>
  </w:style>
  <w:style w:type="character" w:customStyle="1" w:styleId="ff1">
    <w:name w:val="ff1"/>
    <w:basedOn w:val="a1"/>
    <w:rsid w:val="00A63877"/>
  </w:style>
  <w:style w:type="character" w:customStyle="1" w:styleId="label0">
    <w:name w:val="label"/>
    <w:basedOn w:val="a1"/>
    <w:rsid w:val="00A63877"/>
  </w:style>
  <w:style w:type="paragraph" w:styleId="24">
    <w:name w:val="Body Text Indent 2"/>
    <w:basedOn w:val="a0"/>
    <w:link w:val="23"/>
    <w:uiPriority w:val="99"/>
    <w:semiHidden/>
    <w:unhideWhenUsed/>
    <w:rsid w:val="00A63877"/>
    <w:pPr>
      <w:widowControl/>
      <w:spacing w:after="120" w:line="480" w:lineRule="auto"/>
      <w:ind w:left="283"/>
    </w:pPr>
    <w:rPr>
      <w:rFonts w:ascii="Times New Roman" w:hAnsi="Times New Roman" w:cs="Times New Roman"/>
      <w:color w:val="auto"/>
      <w:szCs w:val="22"/>
      <w:lang w:eastAsia="en-US"/>
    </w:rPr>
  </w:style>
  <w:style w:type="character" w:customStyle="1" w:styleId="212">
    <w:name w:val="Основной текст с отступом 2 Знак1"/>
    <w:basedOn w:val="a1"/>
    <w:uiPriority w:val="99"/>
    <w:semiHidden/>
    <w:rsid w:val="00A63877"/>
    <w:rPr>
      <w:color w:val="000000"/>
    </w:rPr>
  </w:style>
  <w:style w:type="character" w:customStyle="1" w:styleId="date-display-single">
    <w:name w:val="date-display-single"/>
    <w:basedOn w:val="a1"/>
    <w:rsid w:val="00A63877"/>
  </w:style>
  <w:style w:type="character" w:customStyle="1" w:styleId="lineage-item">
    <w:name w:val="lineage-item"/>
    <w:basedOn w:val="a1"/>
    <w:rsid w:val="00A63877"/>
  </w:style>
  <w:style w:type="character" w:customStyle="1" w:styleId="hierarchical-select-item-separator">
    <w:name w:val="hierarchical-select-item-separator"/>
    <w:basedOn w:val="a1"/>
    <w:rsid w:val="00A63877"/>
  </w:style>
  <w:style w:type="character" w:customStyle="1" w:styleId="art-postheadericon">
    <w:name w:val="art-postheadericon"/>
    <w:basedOn w:val="a1"/>
    <w:rsid w:val="00A63877"/>
  </w:style>
  <w:style w:type="character" w:customStyle="1" w:styleId="rvts6">
    <w:name w:val="rvts6"/>
    <w:basedOn w:val="a1"/>
    <w:rsid w:val="00A63877"/>
  </w:style>
  <w:style w:type="character" w:customStyle="1" w:styleId="10pt">
    <w:name w:val="Основной текст + 10 pt"/>
    <w:aliases w:val="Интервал 0 pt"/>
    <w:basedOn w:val="aff7"/>
    <w:rsid w:val="00A63877"/>
    <w:rPr>
      <w:rFonts w:ascii="Times New Roman" w:eastAsia="Times New Roman" w:hAnsi="Times New Roman" w:cs="Times New Roman"/>
      <w:b w:val="0"/>
      <w:bCs w:val="0"/>
      <w:i w:val="0"/>
      <w:iCs w:val="0"/>
      <w:smallCaps w:val="0"/>
      <w:strike w:val="0"/>
      <w:dstrike w:val="0"/>
      <w:color w:val="000000"/>
      <w:spacing w:val="-1"/>
      <w:w w:val="100"/>
      <w:position w:val="0"/>
      <w:sz w:val="17"/>
      <w:szCs w:val="17"/>
      <w:u w:val="none"/>
      <w:effect w:val="none"/>
      <w:shd w:val="clear" w:color="auto" w:fill="FFFFFF"/>
      <w:lang w:val="ru-RU"/>
    </w:rPr>
  </w:style>
  <w:style w:type="character" w:customStyle="1" w:styleId="apple-style-span">
    <w:name w:val="apple-style-span"/>
    <w:basedOn w:val="a1"/>
    <w:rsid w:val="00A63877"/>
  </w:style>
  <w:style w:type="character" w:customStyle="1" w:styleId="apple-converted-space">
    <w:name w:val="apple-converted-space"/>
    <w:basedOn w:val="a1"/>
    <w:rsid w:val="00A63877"/>
  </w:style>
  <w:style w:type="character" w:customStyle="1" w:styleId="w300">
    <w:name w:val="w300"/>
    <w:basedOn w:val="a1"/>
    <w:rsid w:val="00A63877"/>
  </w:style>
  <w:style w:type="character" w:customStyle="1" w:styleId="dxebase">
    <w:name w:val="dxebase"/>
    <w:basedOn w:val="a1"/>
    <w:rsid w:val="00A63877"/>
  </w:style>
  <w:style w:type="character" w:customStyle="1" w:styleId="reference-text">
    <w:name w:val="reference-text"/>
    <w:basedOn w:val="a1"/>
    <w:rsid w:val="00A63877"/>
  </w:style>
  <w:style w:type="character" w:customStyle="1" w:styleId="citation">
    <w:name w:val="citation"/>
    <w:basedOn w:val="a1"/>
    <w:rsid w:val="00A63877"/>
  </w:style>
  <w:style w:type="character" w:customStyle="1" w:styleId="spentrieslisttitle">
    <w:name w:val="spentrieslisttitle"/>
    <w:basedOn w:val="a1"/>
    <w:rsid w:val="00A63877"/>
  </w:style>
  <w:style w:type="paragraph" w:styleId="z-">
    <w:name w:val="HTML Top of Form"/>
    <w:basedOn w:val="a0"/>
    <w:next w:val="a0"/>
    <w:link w:val="z-1"/>
    <w:hidden/>
    <w:uiPriority w:val="99"/>
    <w:semiHidden/>
    <w:unhideWhenUsed/>
    <w:rsid w:val="00A63877"/>
    <w:pPr>
      <w:widowControl/>
      <w:pBdr>
        <w:bottom w:val="single" w:sz="6" w:space="1" w:color="auto"/>
      </w:pBdr>
      <w:jc w:val="center"/>
    </w:pPr>
    <w:rPr>
      <w:rFonts w:ascii="Arial" w:eastAsia="Calibri" w:hAnsi="Arial" w:cs="Arial"/>
      <w:vanish/>
      <w:color w:val="auto"/>
      <w:sz w:val="16"/>
      <w:szCs w:val="16"/>
      <w:lang w:eastAsia="en-US" w:bidi="ar-SA"/>
    </w:rPr>
  </w:style>
  <w:style w:type="character" w:customStyle="1" w:styleId="z-0">
    <w:name w:val="z-Начало формы Знак"/>
    <w:basedOn w:val="a1"/>
    <w:uiPriority w:val="99"/>
    <w:semiHidden/>
    <w:rsid w:val="00A63877"/>
    <w:rPr>
      <w:rFonts w:ascii="Arial" w:hAnsi="Arial" w:cs="Arial"/>
      <w:vanish/>
      <w:color w:val="000000"/>
      <w:sz w:val="16"/>
      <w:szCs w:val="16"/>
    </w:rPr>
  </w:style>
  <w:style w:type="character" w:customStyle="1" w:styleId="z-1">
    <w:name w:val="z-Начало формы Знак1"/>
    <w:basedOn w:val="a1"/>
    <w:link w:val="z-"/>
    <w:uiPriority w:val="99"/>
    <w:semiHidden/>
    <w:locked/>
    <w:rsid w:val="00A63877"/>
    <w:rPr>
      <w:rFonts w:ascii="Arial" w:eastAsia="Calibri" w:hAnsi="Arial" w:cs="Arial"/>
      <w:vanish/>
      <w:sz w:val="16"/>
      <w:szCs w:val="16"/>
      <w:lang w:eastAsia="en-US" w:bidi="ar-SA"/>
    </w:rPr>
  </w:style>
  <w:style w:type="paragraph" w:styleId="z-2">
    <w:name w:val="HTML Bottom of Form"/>
    <w:basedOn w:val="a0"/>
    <w:next w:val="a0"/>
    <w:link w:val="z-10"/>
    <w:hidden/>
    <w:uiPriority w:val="99"/>
    <w:semiHidden/>
    <w:unhideWhenUsed/>
    <w:rsid w:val="00A63877"/>
    <w:pPr>
      <w:widowControl/>
      <w:pBdr>
        <w:top w:val="single" w:sz="6" w:space="1" w:color="auto"/>
      </w:pBdr>
      <w:jc w:val="center"/>
    </w:pPr>
    <w:rPr>
      <w:rFonts w:ascii="Arial" w:eastAsia="Calibri" w:hAnsi="Arial" w:cs="Arial"/>
      <w:vanish/>
      <w:color w:val="auto"/>
      <w:sz w:val="16"/>
      <w:szCs w:val="16"/>
      <w:lang w:eastAsia="en-US" w:bidi="ar-SA"/>
    </w:rPr>
  </w:style>
  <w:style w:type="character" w:customStyle="1" w:styleId="z-3">
    <w:name w:val="z-Конец формы Знак"/>
    <w:basedOn w:val="a1"/>
    <w:uiPriority w:val="99"/>
    <w:semiHidden/>
    <w:rsid w:val="00A63877"/>
    <w:rPr>
      <w:rFonts w:ascii="Arial" w:hAnsi="Arial" w:cs="Arial"/>
      <w:vanish/>
      <w:color w:val="000000"/>
      <w:sz w:val="16"/>
      <w:szCs w:val="16"/>
    </w:rPr>
  </w:style>
  <w:style w:type="character" w:customStyle="1" w:styleId="z-10">
    <w:name w:val="z-Конец формы Знак1"/>
    <w:basedOn w:val="a1"/>
    <w:link w:val="z-2"/>
    <w:uiPriority w:val="99"/>
    <w:semiHidden/>
    <w:locked/>
    <w:rsid w:val="00A63877"/>
    <w:rPr>
      <w:rFonts w:ascii="Arial" w:eastAsia="Calibri" w:hAnsi="Arial" w:cs="Arial"/>
      <w:vanish/>
      <w:sz w:val="16"/>
      <w:szCs w:val="16"/>
      <w:lang w:eastAsia="en-US" w:bidi="ar-SA"/>
    </w:rPr>
  </w:style>
  <w:style w:type="character" w:customStyle="1" w:styleId="affff4">
    <w:name w:val="Цветовое выделение"/>
    <w:uiPriority w:val="99"/>
    <w:rsid w:val="00A63877"/>
    <w:rPr>
      <w:b/>
      <w:bCs w:val="0"/>
      <w:color w:val="26282F"/>
    </w:rPr>
  </w:style>
  <w:style w:type="character" w:customStyle="1" w:styleId="11pt">
    <w:name w:val="Основной текст + 11 pt"/>
    <w:basedOn w:val="a1"/>
    <w:uiPriority w:val="99"/>
    <w:rsid w:val="00A63877"/>
    <w:rPr>
      <w:rFonts w:ascii="Times New Roman" w:hAnsi="Times New Roman" w:cs="Times New Roman" w:hint="default"/>
      <w:strike w:val="0"/>
      <w:dstrike w:val="0"/>
      <w:sz w:val="22"/>
      <w:szCs w:val="22"/>
      <w:u w:val="none"/>
      <w:effect w:val="none"/>
    </w:rPr>
  </w:style>
  <w:style w:type="character" w:customStyle="1" w:styleId="11pt1">
    <w:name w:val="Основной текст + 11 pt1"/>
    <w:aliases w:val="Курсив1"/>
    <w:basedOn w:val="a1"/>
    <w:uiPriority w:val="99"/>
    <w:rsid w:val="00A63877"/>
    <w:rPr>
      <w:rFonts w:ascii="Times New Roman" w:hAnsi="Times New Roman" w:cs="Times New Roman" w:hint="default"/>
      <w:i/>
      <w:iCs/>
      <w:strike w:val="0"/>
      <w:dstrike w:val="0"/>
      <w:sz w:val="22"/>
      <w:szCs w:val="22"/>
      <w:u w:val="none"/>
      <w:effect w:val="none"/>
    </w:rPr>
  </w:style>
  <w:style w:type="character" w:customStyle="1" w:styleId="blk">
    <w:name w:val="blk"/>
    <w:basedOn w:val="a1"/>
    <w:rsid w:val="00A63877"/>
  </w:style>
  <w:style w:type="character" w:customStyle="1" w:styleId="subheading-category">
    <w:name w:val="subheading-category"/>
    <w:basedOn w:val="a1"/>
    <w:rsid w:val="00A63877"/>
  </w:style>
  <w:style w:type="character" w:customStyle="1" w:styleId="item-title">
    <w:name w:val="item-title"/>
    <w:basedOn w:val="a1"/>
    <w:rsid w:val="00A63877"/>
  </w:style>
  <w:style w:type="character" w:customStyle="1" w:styleId="curmenu">
    <w:name w:val="curmenu"/>
    <w:basedOn w:val="a1"/>
    <w:rsid w:val="00A63877"/>
  </w:style>
  <w:style w:type="character" w:customStyle="1" w:styleId="nowrap">
    <w:name w:val="nowrap"/>
    <w:basedOn w:val="a1"/>
    <w:rsid w:val="00A63877"/>
  </w:style>
  <w:style w:type="character" w:customStyle="1" w:styleId="ng-binding">
    <w:name w:val="ng-binding"/>
    <w:basedOn w:val="a1"/>
    <w:rsid w:val="00A63877"/>
  </w:style>
  <w:style w:type="character" w:customStyle="1" w:styleId="hl">
    <w:name w:val="hl"/>
    <w:basedOn w:val="a1"/>
    <w:rsid w:val="00A63877"/>
  </w:style>
  <w:style w:type="character" w:customStyle="1" w:styleId="29">
    <w:name w:val="Основной текст (2) + Курсив"/>
    <w:basedOn w:val="a1"/>
    <w:rsid w:val="00A6387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num">
    <w:name w:val="num"/>
    <w:basedOn w:val="a1"/>
    <w:rsid w:val="00A63877"/>
  </w:style>
  <w:style w:type="character" w:customStyle="1" w:styleId="teasertext">
    <w:name w:val="teaser_text"/>
    <w:basedOn w:val="a1"/>
    <w:rsid w:val="00A63877"/>
  </w:style>
  <w:style w:type="character" w:customStyle="1" w:styleId="info-title">
    <w:name w:val="info-title"/>
    <w:basedOn w:val="a1"/>
    <w:rsid w:val="00A63877"/>
  </w:style>
  <w:style w:type="character" w:customStyle="1" w:styleId="no-wikidata">
    <w:name w:val="no-wikidata"/>
    <w:basedOn w:val="a1"/>
    <w:rsid w:val="00A63877"/>
  </w:style>
  <w:style w:type="table" w:customStyle="1" w:styleId="1f5">
    <w:name w:val="Сетка таблицы1"/>
    <w:basedOn w:val="a2"/>
    <w:next w:val="a5"/>
    <w:uiPriority w:val="59"/>
    <w:rsid w:val="00A63877"/>
    <w:pPr>
      <w:widowControl/>
    </w:pPr>
    <w:rPr>
      <w:rFonts w:ascii="Calibri" w:eastAsia="Calibri"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2"/>
    <w:rsid w:val="00A63877"/>
    <w:pPr>
      <w:widowControl/>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Гипертекстовая ссылка"/>
    <w:basedOn w:val="affff4"/>
    <w:uiPriority w:val="99"/>
    <w:rsid w:val="00A63877"/>
    <w:rPr>
      <w:rFonts w:ascii="Times New Roman" w:hAnsi="Times New Roman" w:cs="Times New Roman" w:hint="default"/>
      <w:b/>
      <w:bCs w:val="0"/>
      <w:color w:val="106BBE"/>
    </w:rPr>
  </w:style>
  <w:style w:type="paragraph" w:customStyle="1" w:styleId="affff6">
    <w:name w:val="Комментарий"/>
    <w:basedOn w:val="afff6"/>
    <w:next w:val="a0"/>
    <w:uiPriority w:val="99"/>
    <w:qFormat/>
    <w:rsid w:val="00A63877"/>
    <w:pPr>
      <w:shd w:val="clear" w:color="auto" w:fill="F0F0F0"/>
      <w:spacing w:before="75"/>
      <w:ind w:right="0"/>
      <w:jc w:val="both"/>
    </w:pPr>
    <w:rPr>
      <w:color w:val="353842"/>
    </w:rPr>
  </w:style>
  <w:style w:type="paragraph" w:customStyle="1" w:styleId="affff7">
    <w:name w:val="Информация об изменениях документа"/>
    <w:basedOn w:val="affff6"/>
    <w:next w:val="a0"/>
    <w:uiPriority w:val="99"/>
    <w:qFormat/>
    <w:rsid w:val="00A63877"/>
    <w:rPr>
      <w:i/>
      <w:iCs/>
    </w:rPr>
  </w:style>
  <w:style w:type="character" w:styleId="affff8">
    <w:name w:val="Strong"/>
    <w:basedOn w:val="a1"/>
    <w:uiPriority w:val="22"/>
    <w:qFormat/>
    <w:rsid w:val="00A63877"/>
    <w:rPr>
      <w:b/>
      <w:bCs/>
    </w:rPr>
  </w:style>
  <w:style w:type="paragraph" w:styleId="a">
    <w:name w:val="List Bullet"/>
    <w:basedOn w:val="a0"/>
    <w:uiPriority w:val="99"/>
    <w:semiHidden/>
    <w:unhideWhenUsed/>
    <w:rsid w:val="00A63877"/>
    <w:pPr>
      <w:widowControl/>
      <w:numPr>
        <w:numId w:val="1"/>
      </w:numPr>
      <w:contextualSpacing/>
    </w:pPr>
    <w:rPr>
      <w:rFonts w:ascii="Times New Roman" w:eastAsia="Calibri" w:hAnsi="Times New Roman" w:cs="Times New Roman"/>
      <w:color w:val="auto"/>
      <w:szCs w:val="22"/>
      <w:lang w:eastAsia="en-US" w:bidi="ar-SA"/>
    </w:rPr>
  </w:style>
  <w:style w:type="character" w:customStyle="1" w:styleId="720">
    <w:name w:val="Заголовок 7 Знак2"/>
    <w:basedOn w:val="a1"/>
    <w:uiPriority w:val="9"/>
    <w:semiHidden/>
    <w:rsid w:val="00A63877"/>
    <w:rPr>
      <w:rFonts w:asciiTheme="majorHAnsi" w:eastAsiaTheme="majorEastAsia" w:hAnsiTheme="majorHAnsi" w:cstheme="majorBidi"/>
      <w:i/>
      <w:iCs/>
      <w:color w:val="404040" w:themeColor="text1" w:themeTint="BF"/>
    </w:rPr>
  </w:style>
  <w:style w:type="character" w:customStyle="1" w:styleId="820">
    <w:name w:val="Заголовок 8 Знак2"/>
    <w:basedOn w:val="a1"/>
    <w:uiPriority w:val="9"/>
    <w:semiHidden/>
    <w:rsid w:val="00A63877"/>
    <w:rPr>
      <w:rFonts w:asciiTheme="majorHAnsi" w:eastAsiaTheme="majorEastAsia" w:hAnsiTheme="majorHAnsi" w:cstheme="majorBidi"/>
      <w:color w:val="404040" w:themeColor="text1" w:themeTint="BF"/>
      <w:sz w:val="20"/>
      <w:szCs w:val="20"/>
    </w:rPr>
  </w:style>
  <w:style w:type="character" w:customStyle="1" w:styleId="920">
    <w:name w:val="Заголовок 9 Знак2"/>
    <w:basedOn w:val="a1"/>
    <w:uiPriority w:val="9"/>
    <w:semiHidden/>
    <w:rsid w:val="00A63877"/>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706415310">
      <w:bodyDiv w:val="1"/>
      <w:marLeft w:val="0"/>
      <w:marRight w:val="0"/>
      <w:marTop w:val="0"/>
      <w:marBottom w:val="0"/>
      <w:divBdr>
        <w:top w:val="none" w:sz="0" w:space="0" w:color="auto"/>
        <w:left w:val="none" w:sz="0" w:space="0" w:color="auto"/>
        <w:bottom w:val="none" w:sz="0" w:space="0" w:color="auto"/>
        <w:right w:val="none" w:sz="0" w:space="0" w:color="auto"/>
      </w:divBdr>
    </w:div>
    <w:div w:id="729351999">
      <w:bodyDiv w:val="1"/>
      <w:marLeft w:val="0"/>
      <w:marRight w:val="0"/>
      <w:marTop w:val="0"/>
      <w:marBottom w:val="0"/>
      <w:divBdr>
        <w:top w:val="none" w:sz="0" w:space="0" w:color="auto"/>
        <w:left w:val="none" w:sz="0" w:space="0" w:color="auto"/>
        <w:bottom w:val="none" w:sz="0" w:space="0" w:color="auto"/>
        <w:right w:val="none" w:sz="0" w:space="0" w:color="auto"/>
      </w:divBdr>
    </w:div>
    <w:div w:id="920794711">
      <w:bodyDiv w:val="1"/>
      <w:marLeft w:val="0"/>
      <w:marRight w:val="0"/>
      <w:marTop w:val="0"/>
      <w:marBottom w:val="0"/>
      <w:divBdr>
        <w:top w:val="none" w:sz="0" w:space="0" w:color="auto"/>
        <w:left w:val="none" w:sz="0" w:space="0" w:color="auto"/>
        <w:bottom w:val="none" w:sz="0" w:space="0" w:color="auto"/>
        <w:right w:val="none" w:sz="0" w:space="0" w:color="auto"/>
      </w:divBdr>
    </w:div>
    <w:div w:id="1495149552">
      <w:bodyDiv w:val="1"/>
      <w:marLeft w:val="0"/>
      <w:marRight w:val="0"/>
      <w:marTop w:val="0"/>
      <w:marBottom w:val="0"/>
      <w:divBdr>
        <w:top w:val="none" w:sz="0" w:space="0" w:color="auto"/>
        <w:left w:val="none" w:sz="0" w:space="0" w:color="auto"/>
        <w:bottom w:val="none" w:sz="0" w:space="0" w:color="auto"/>
        <w:right w:val="none" w:sz="0" w:space="0" w:color="auto"/>
      </w:divBdr>
    </w:div>
    <w:div w:id="1674263716">
      <w:bodyDiv w:val="1"/>
      <w:marLeft w:val="0"/>
      <w:marRight w:val="0"/>
      <w:marTop w:val="0"/>
      <w:marBottom w:val="0"/>
      <w:divBdr>
        <w:top w:val="none" w:sz="0" w:space="0" w:color="auto"/>
        <w:left w:val="none" w:sz="0" w:space="0" w:color="auto"/>
        <w:bottom w:val="none" w:sz="0" w:space="0" w:color="auto"/>
        <w:right w:val="none" w:sz="0" w:space="0" w:color="auto"/>
      </w:divBdr>
    </w:div>
    <w:div w:id="1768841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80A04-C9D7-4ACB-AF5A-3A698DE32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42</Pages>
  <Words>17619</Words>
  <Characters>100434</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Недвижимость</dc:creator>
  <cp:lastModifiedBy>Валентин Гарнин</cp:lastModifiedBy>
  <cp:revision>51</cp:revision>
  <cp:lastPrinted>2018-01-18T17:31:00Z</cp:lastPrinted>
  <dcterms:created xsi:type="dcterms:W3CDTF">2018-09-04T06:35:00Z</dcterms:created>
  <dcterms:modified xsi:type="dcterms:W3CDTF">2024-11-18T08:58:00Z</dcterms:modified>
</cp:coreProperties>
</file>